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3FEC2B1B" w:rsidR="003566B0" w:rsidRPr="00B05176" w:rsidRDefault="00076282" w:rsidP="00425C92">
      <w:pPr>
        <w:spacing w:before="0" w:after="120"/>
        <w:ind w:firstLine="0"/>
        <w:rPr>
          <w:b/>
          <w:bCs/>
        </w:rPr>
      </w:pPr>
      <w:r w:rsidRPr="00B05176">
        <w:rPr>
          <w:noProof/>
          <w:lang w:eastAsia="en-GB"/>
        </w:rPr>
        <w:drawing>
          <wp:anchor distT="0" distB="0" distL="114300" distR="114300" simplePos="0" relativeHeight="251658240" behindDoc="0" locked="0" layoutInCell="1" allowOverlap="1" wp14:anchorId="3F389C28" wp14:editId="14FD7443">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A3EF1D6" w:rsidR="0088301E" w:rsidRPr="00B05176" w:rsidRDefault="0088301E" w:rsidP="00076282">
      <w:pPr>
        <w:spacing w:before="0" w:after="120"/>
        <w:ind w:firstLine="0"/>
      </w:pPr>
      <w:bookmarkStart w:id="0" w:name="_Hlk118365323"/>
      <w:r w:rsidRPr="00B05176">
        <w:rPr>
          <w:b/>
          <w:bCs/>
        </w:rPr>
        <w:t>Meeting:</w:t>
      </w:r>
      <w:r w:rsidRPr="00B05176">
        <w:t xml:space="preserve"> </w:t>
      </w:r>
      <w:r w:rsidR="00076282" w:rsidRPr="00B05176">
        <w:rPr>
          <w:noProof/>
        </w:rPr>
        <w:t xml:space="preserve"> </w:t>
      </w:r>
      <w:r w:rsidR="00672C53">
        <w:rPr>
          <w:noProof/>
        </w:rPr>
        <w:t>People and Places</w:t>
      </w:r>
      <w:r w:rsidR="007748D1">
        <w:rPr>
          <w:noProof/>
        </w:rPr>
        <w:t xml:space="preserve"> Board</w:t>
      </w:r>
      <w:r w:rsidR="00672C53">
        <w:rPr>
          <w:noProof/>
        </w:rPr>
        <w:t xml:space="preserve"> </w:t>
      </w:r>
    </w:p>
    <w:p w14:paraId="39F52046" w14:textId="66A36E74" w:rsidR="00076282" w:rsidRPr="00A63F4B" w:rsidRDefault="0088301E" w:rsidP="00A63F4B">
      <w:pPr>
        <w:spacing w:before="0" w:after="120"/>
        <w:ind w:firstLine="0"/>
        <w:rPr>
          <w:color w:val="FF0000"/>
        </w:rPr>
      </w:pPr>
      <w:r w:rsidRPr="00B05176">
        <w:rPr>
          <w:b/>
          <w:bCs/>
        </w:rPr>
        <w:t>Date:</w:t>
      </w:r>
      <w:r w:rsidRPr="00B05176">
        <w:t xml:space="preserve"> </w:t>
      </w:r>
      <w:bookmarkEnd w:id="0"/>
      <w:r w:rsidR="00EC2335">
        <w:t>10 January 2023</w:t>
      </w:r>
    </w:p>
    <w:p w14:paraId="75E4B33E" w14:textId="3341EB27" w:rsidR="002D013E" w:rsidRPr="00A63F4B" w:rsidRDefault="00672C53" w:rsidP="004748F8">
      <w:pPr>
        <w:pStyle w:val="Heading1"/>
        <w:rPr>
          <w:sz w:val="32"/>
          <w:szCs w:val="32"/>
        </w:rPr>
      </w:pPr>
      <w:r>
        <w:rPr>
          <w:sz w:val="32"/>
          <w:szCs w:val="32"/>
        </w:rPr>
        <w:t xml:space="preserve">Digital </w:t>
      </w:r>
      <w:r w:rsidR="000B130A">
        <w:rPr>
          <w:sz w:val="32"/>
          <w:szCs w:val="32"/>
        </w:rPr>
        <w:t xml:space="preserve">Connectivity </w:t>
      </w:r>
      <w:r>
        <w:rPr>
          <w:sz w:val="32"/>
          <w:szCs w:val="32"/>
        </w:rPr>
        <w:t>Update</w:t>
      </w:r>
    </w:p>
    <w:p w14:paraId="61BD5ACA" w14:textId="151EB6BB" w:rsidR="00CA5846" w:rsidRPr="00B05176" w:rsidRDefault="00B56823" w:rsidP="00AE33E9">
      <w:pPr>
        <w:pStyle w:val="Heading2"/>
        <w:rPr>
          <w:sz w:val="24"/>
          <w:szCs w:val="24"/>
        </w:rPr>
      </w:pPr>
      <w:r w:rsidRPr="00B05176">
        <w:rPr>
          <w:sz w:val="24"/>
          <w:szCs w:val="24"/>
        </w:rPr>
        <w:t>Purpose of report</w:t>
      </w:r>
    </w:p>
    <w:p w14:paraId="3850EE98" w14:textId="58A64FB8" w:rsidR="00B56823" w:rsidRPr="00B05176" w:rsidRDefault="00B56823" w:rsidP="00425C92">
      <w:pPr>
        <w:spacing w:before="0" w:after="120" w:line="276" w:lineRule="auto"/>
        <w:ind w:firstLine="0"/>
      </w:pPr>
      <w:r w:rsidRPr="00B05176">
        <w:t xml:space="preserve">For </w:t>
      </w:r>
      <w:r w:rsidR="001D76C3">
        <w:t>information</w:t>
      </w:r>
      <w:r w:rsidR="006F1D90" w:rsidRPr="00B05176">
        <w:t xml:space="preserve"> </w:t>
      </w:r>
    </w:p>
    <w:p w14:paraId="13DE16B0" w14:textId="31A400A0" w:rsidR="00C77025" w:rsidRPr="00B05176" w:rsidRDefault="00B56823" w:rsidP="00AE33E9">
      <w:pPr>
        <w:pStyle w:val="Heading2"/>
        <w:rPr>
          <w:sz w:val="24"/>
          <w:szCs w:val="24"/>
        </w:rPr>
      </w:pPr>
      <w:r w:rsidRPr="00B05176">
        <w:rPr>
          <w:sz w:val="24"/>
          <w:szCs w:val="24"/>
        </w:rPr>
        <w:t>Summary</w:t>
      </w:r>
    </w:p>
    <w:p w14:paraId="40DAB432" w14:textId="20C66B87" w:rsidR="00B920CC" w:rsidRDefault="00D50ED8" w:rsidP="47C968CB">
      <w:pPr>
        <w:pStyle w:val="Title3"/>
        <w:rPr>
          <w:sz w:val="24"/>
          <w:szCs w:val="24"/>
        </w:rPr>
      </w:pPr>
      <w:r w:rsidRPr="47C968CB">
        <w:rPr>
          <w:sz w:val="24"/>
          <w:szCs w:val="24"/>
        </w:rPr>
        <w:t>This paper provides a</w:t>
      </w:r>
      <w:r w:rsidR="00B920CC" w:rsidRPr="47C968CB">
        <w:rPr>
          <w:sz w:val="24"/>
          <w:szCs w:val="24"/>
        </w:rPr>
        <w:t xml:space="preserve">n overview of recent policy and public affairs work relating to digital connectivity and inclusion. It also </w:t>
      </w:r>
      <w:r w:rsidR="00664260">
        <w:rPr>
          <w:sz w:val="24"/>
          <w:szCs w:val="24"/>
        </w:rPr>
        <w:t>provides background to th</w:t>
      </w:r>
      <w:r w:rsidR="00FB2506">
        <w:rPr>
          <w:sz w:val="24"/>
          <w:szCs w:val="24"/>
        </w:rPr>
        <w:t xml:space="preserve">e </w:t>
      </w:r>
      <w:r w:rsidR="00664260">
        <w:rPr>
          <w:sz w:val="24"/>
          <w:szCs w:val="24"/>
        </w:rPr>
        <w:t>commissioned work David Mack-Smith of</w:t>
      </w:r>
      <w:r w:rsidR="00B920CC" w:rsidRPr="47C968CB">
        <w:rPr>
          <w:sz w:val="24"/>
          <w:szCs w:val="24"/>
        </w:rPr>
        <w:t xml:space="preserve"> DM</w:t>
      </w:r>
      <w:r w:rsidR="00AC4CDB" w:rsidRPr="47C968CB">
        <w:rPr>
          <w:sz w:val="24"/>
          <w:szCs w:val="24"/>
        </w:rPr>
        <w:t>S</w:t>
      </w:r>
      <w:r w:rsidR="00664260">
        <w:rPr>
          <w:sz w:val="24"/>
          <w:szCs w:val="24"/>
        </w:rPr>
        <w:t xml:space="preserve"> Research and</w:t>
      </w:r>
      <w:r w:rsidR="00B920CC" w:rsidRPr="47C968CB">
        <w:rPr>
          <w:sz w:val="24"/>
          <w:szCs w:val="24"/>
        </w:rPr>
        <w:t xml:space="preserve"> Consulting</w:t>
      </w:r>
      <w:r w:rsidR="00E31C72">
        <w:rPr>
          <w:sz w:val="24"/>
          <w:szCs w:val="24"/>
        </w:rPr>
        <w:t xml:space="preserve"> has carried out</w:t>
      </w:r>
      <w:r w:rsidR="00B920CC" w:rsidRPr="47C968CB">
        <w:rPr>
          <w:sz w:val="24"/>
          <w:szCs w:val="24"/>
        </w:rPr>
        <w:t xml:space="preserve"> </w:t>
      </w:r>
      <w:r w:rsidR="00E31C72">
        <w:rPr>
          <w:sz w:val="24"/>
          <w:szCs w:val="24"/>
        </w:rPr>
        <w:t>e</w:t>
      </w:r>
      <w:r w:rsidR="00E31C72" w:rsidRPr="47C968CB">
        <w:rPr>
          <w:sz w:val="24"/>
          <w:szCs w:val="24"/>
        </w:rPr>
        <w:t>xploring the role of local authorities in tackling digital exclusion</w:t>
      </w:r>
      <w:r w:rsidR="00FB2506">
        <w:rPr>
          <w:sz w:val="24"/>
          <w:szCs w:val="24"/>
        </w:rPr>
        <w:t xml:space="preserve">. At the Board meeting David will present the </w:t>
      </w:r>
      <w:r w:rsidR="00E31C72" w:rsidRPr="47C968CB">
        <w:rPr>
          <w:sz w:val="24"/>
          <w:szCs w:val="24"/>
        </w:rPr>
        <w:t>recommendations for both local and central government</w:t>
      </w:r>
      <w:r w:rsidR="00FB2506">
        <w:rPr>
          <w:sz w:val="24"/>
          <w:szCs w:val="24"/>
        </w:rPr>
        <w:t xml:space="preserve"> and </w:t>
      </w:r>
      <w:r w:rsidR="00B920CC" w:rsidRPr="47C968CB">
        <w:rPr>
          <w:sz w:val="24"/>
          <w:szCs w:val="24"/>
        </w:rPr>
        <w:t>Cllr Mark Hawthorne (</w:t>
      </w:r>
      <w:r w:rsidR="0005700C" w:rsidRPr="47C968CB">
        <w:rPr>
          <w:sz w:val="24"/>
          <w:szCs w:val="24"/>
        </w:rPr>
        <w:t xml:space="preserve">the </w:t>
      </w:r>
      <w:r w:rsidR="00B920CC" w:rsidRPr="47C968CB">
        <w:rPr>
          <w:sz w:val="24"/>
          <w:szCs w:val="24"/>
        </w:rPr>
        <w:t xml:space="preserve">LGA’s digital champion) </w:t>
      </w:r>
      <w:r w:rsidR="00FB2506">
        <w:rPr>
          <w:sz w:val="24"/>
          <w:szCs w:val="24"/>
        </w:rPr>
        <w:t xml:space="preserve">will also be in attendance to provide his expertise. </w:t>
      </w:r>
      <w:r w:rsidR="000016C9">
        <w:rPr>
          <w:sz w:val="24"/>
          <w:szCs w:val="24"/>
        </w:rPr>
        <w:t xml:space="preserve">There will be an opportunity for a wider discussion with Board members about the recommendations and how the LGA </w:t>
      </w:r>
      <w:r w:rsidR="001D76C3">
        <w:rPr>
          <w:sz w:val="24"/>
          <w:szCs w:val="24"/>
        </w:rPr>
        <w:t xml:space="preserve">can take them forward to lobby government. </w:t>
      </w:r>
      <w:r w:rsidR="00B920CC" w:rsidRPr="47C968CB">
        <w:rPr>
          <w:sz w:val="24"/>
          <w:szCs w:val="24"/>
        </w:rPr>
        <w:t xml:space="preserve"> </w:t>
      </w:r>
    </w:p>
    <w:p w14:paraId="6427F619" w14:textId="5539DF19" w:rsidR="00987523" w:rsidRDefault="006B36A2" w:rsidP="00A63F4B">
      <w:pPr>
        <w:pStyle w:val="Title3"/>
      </w:pPr>
      <w:r w:rsidRPr="006B36A2">
        <w:rPr>
          <w:noProof/>
          <w:sz w:val="24"/>
          <w:szCs w:val="24"/>
        </w:rPr>
        <mc:AlternateContent>
          <mc:Choice Requires="wps">
            <w:drawing>
              <wp:anchor distT="45720" distB="45720" distL="114300" distR="114300" simplePos="0" relativeHeight="251660289" behindDoc="0" locked="0" layoutInCell="1" allowOverlap="1" wp14:anchorId="112B63C7" wp14:editId="0FC792D1">
                <wp:simplePos x="0" y="0"/>
                <wp:positionH relativeFrom="column">
                  <wp:posOffset>-40640</wp:posOffset>
                </wp:positionH>
                <wp:positionV relativeFrom="paragraph">
                  <wp:posOffset>687070</wp:posOffset>
                </wp:positionV>
                <wp:extent cx="610235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04620"/>
                        </a:xfrm>
                        <a:prstGeom prst="rect">
                          <a:avLst/>
                        </a:prstGeom>
                        <a:solidFill>
                          <a:srgbClr val="FFFFFF"/>
                        </a:solidFill>
                        <a:ln w="9525">
                          <a:solidFill>
                            <a:srgbClr val="000000"/>
                          </a:solidFill>
                          <a:miter lim="800000"/>
                          <a:headEnd/>
                          <a:tailEnd/>
                        </a:ln>
                      </wps:spPr>
                      <wps:txbx>
                        <w:txbxContent>
                          <w:sdt>
                            <w:sdtPr>
                              <w:rPr>
                                <w:rStyle w:val="Style6"/>
                                <w:sz w:val="24"/>
                              </w:rPr>
                              <w:alias w:val="Recommendations"/>
                              <w:tag w:val="Recommendations"/>
                              <w:id w:val="-1634171231"/>
                              <w:placeholder>
                                <w:docPart w:val="936C4DA8E7234CAEA520B12FE1D76818"/>
                              </w:placeholder>
                            </w:sdtPr>
                            <w:sdtContent>
                              <w:p w14:paraId="77F1DD06" w14:textId="4A0C449B" w:rsidR="006B36A2" w:rsidRPr="00852234" w:rsidRDefault="006B36A2" w:rsidP="006B36A2">
                                <w:pPr>
                                  <w:ind w:firstLine="0"/>
                                </w:pPr>
                                <w:r w:rsidRPr="00852234">
                                  <w:rPr>
                                    <w:rStyle w:val="Style6"/>
                                    <w:sz w:val="24"/>
                                  </w:rPr>
                                  <w:t>Recommendation/s</w:t>
                                </w:r>
                              </w:p>
                            </w:sdtContent>
                          </w:sdt>
                          <w:p w14:paraId="14B91FCD" w14:textId="77777777" w:rsidR="006B36A2" w:rsidRPr="00D431C8" w:rsidRDefault="006B36A2" w:rsidP="006B36A2">
                            <w:pPr>
                              <w:spacing w:line="276" w:lineRule="auto"/>
                              <w:ind w:firstLine="0"/>
                              <w:contextualSpacing/>
                              <w:rPr>
                                <w:rFonts w:eastAsia="Calibri" w:cs="Arial"/>
                              </w:rPr>
                            </w:pPr>
                            <w:r w:rsidRPr="00D431C8">
                              <w:rPr>
                                <w:rFonts w:eastAsia="Calibri" w:cs="Arial"/>
                              </w:rPr>
                              <w:t>Members are invited to:</w:t>
                            </w:r>
                          </w:p>
                          <w:p w14:paraId="1D05AF40" w14:textId="77777777" w:rsidR="006B36A2" w:rsidRDefault="006B36A2" w:rsidP="006B36A2">
                            <w:pPr>
                              <w:pStyle w:val="ListParagraph"/>
                              <w:numPr>
                                <w:ilvl w:val="0"/>
                                <w:numId w:val="40"/>
                              </w:numPr>
                              <w:spacing w:line="276" w:lineRule="auto"/>
                              <w:contextualSpacing/>
                              <w:rPr>
                                <w:rFonts w:eastAsia="Calibri" w:cs="Arial"/>
                              </w:rPr>
                            </w:pPr>
                            <w:r w:rsidRPr="00D431C8">
                              <w:rPr>
                                <w:rFonts w:eastAsia="Calibri" w:cs="Arial"/>
                              </w:rPr>
                              <w:t xml:space="preserve">Note recent policy and public affairs activity in relation to digital connectivity and inclusion since the start of the 2022/23 board cycle. </w:t>
                            </w:r>
                          </w:p>
                          <w:p w14:paraId="7E20F16E" w14:textId="77777777" w:rsidR="006B36A2" w:rsidRDefault="006B36A2" w:rsidP="006B36A2">
                            <w:pPr>
                              <w:pStyle w:val="ListParagraph"/>
                              <w:numPr>
                                <w:ilvl w:val="0"/>
                                <w:numId w:val="40"/>
                              </w:numPr>
                              <w:spacing w:line="276" w:lineRule="auto"/>
                              <w:contextualSpacing/>
                              <w:rPr>
                                <w:rFonts w:eastAsia="Calibri" w:cs="Arial"/>
                              </w:rPr>
                            </w:pPr>
                            <w:r>
                              <w:rPr>
                                <w:rFonts w:eastAsia="Calibri" w:cs="Arial"/>
                              </w:rPr>
                              <w:t xml:space="preserve">Note and discuss with David of DMS Research and Consulting and Cllr Mark Hawthorne the recommendations from the commissioned work on the role of local authorities tackling digital exclusion. </w:t>
                            </w:r>
                          </w:p>
                          <w:p w14:paraId="50DAF83B" w14:textId="77777777" w:rsidR="006B36A2" w:rsidRPr="00D431C8" w:rsidRDefault="006B36A2" w:rsidP="006B36A2">
                            <w:pPr>
                              <w:pStyle w:val="ListParagraph"/>
                              <w:numPr>
                                <w:ilvl w:val="0"/>
                                <w:numId w:val="40"/>
                              </w:numPr>
                              <w:spacing w:line="276" w:lineRule="auto"/>
                              <w:contextualSpacing/>
                              <w:rPr>
                                <w:rFonts w:eastAsia="Calibri" w:cs="Arial"/>
                              </w:rPr>
                            </w:pPr>
                            <w:r>
                              <w:rPr>
                                <w:rFonts w:eastAsia="Calibri" w:cs="Arial"/>
                              </w:rPr>
                              <w:t xml:space="preserve">Comment on how the LGA can take the recommendations forward and land them with Government. </w:t>
                            </w:r>
                          </w:p>
                          <w:p w14:paraId="7B71BF3B" w14:textId="77777777" w:rsidR="006B36A2" w:rsidRPr="00852234" w:rsidRDefault="006B36A2" w:rsidP="006B36A2">
                            <w:pPr>
                              <w:ind w:firstLine="0"/>
                            </w:pPr>
                            <w:sdt>
                              <w:sdtPr>
                                <w:rPr>
                                  <w:rStyle w:val="Style6"/>
                                  <w:sz w:val="24"/>
                                </w:rPr>
                                <w:alias w:val="Action/s"/>
                                <w:tag w:val="Action/s"/>
                                <w:id w:val="450136090"/>
                                <w:placeholder>
                                  <w:docPart w:val="895CFF79B4ED4C4BBACF021D0C05F660"/>
                                </w:placeholder>
                              </w:sdtPr>
                              <w:sdtContent>
                                <w:r w:rsidRPr="00852234">
                                  <w:rPr>
                                    <w:rStyle w:val="Style6"/>
                                    <w:sz w:val="24"/>
                                  </w:rPr>
                                  <w:t>Action/s</w:t>
                                </w:r>
                              </w:sdtContent>
                            </w:sdt>
                          </w:p>
                          <w:p w14:paraId="55C2256E" w14:textId="77777777" w:rsidR="006B36A2" w:rsidRDefault="006B36A2" w:rsidP="006B36A2">
                            <w:pPr>
                              <w:spacing w:line="276" w:lineRule="auto"/>
                              <w:ind w:firstLine="0"/>
                              <w:contextualSpacing/>
                              <w:rPr>
                                <w:rStyle w:val="ReportTemplate"/>
                              </w:rPr>
                            </w:pPr>
                            <w:r>
                              <w:rPr>
                                <w:rStyle w:val="ReportTemplate"/>
                              </w:rPr>
                              <w:t>Noting</w:t>
                            </w:r>
                            <w:r w:rsidRPr="00852234">
                              <w:rPr>
                                <w:rStyle w:val="ReportTemplate"/>
                              </w:rPr>
                              <w:t xml:space="preserve"> </w:t>
                            </w:r>
                            <w:r>
                              <w:rPr>
                                <w:rStyle w:val="ReportTemplate"/>
                              </w:rPr>
                              <w:t xml:space="preserve">comments from Members from the discussion with DMS Consulting and Cllr Mark Hawthorne, officers will publish the commissioned work exploring the role of local authorities in tackling digital exclusion and create a more detailed plan to take the recommendations forward and land them with central government.  </w:t>
                            </w:r>
                            <w:r w:rsidRPr="00852234">
                              <w:rPr>
                                <w:rStyle w:val="ReportTemplate"/>
                              </w:rPr>
                              <w:t xml:space="preserve">  </w:t>
                            </w:r>
                          </w:p>
                          <w:p w14:paraId="5BB14191" w14:textId="70F0341E" w:rsidR="006B36A2" w:rsidRDefault="006B36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B63C7" id="_x0000_t202" coordsize="21600,21600" o:spt="202" path="m,l,21600r21600,l21600,xe">
                <v:stroke joinstyle="miter"/>
                <v:path gradientshapeok="t" o:connecttype="rect"/>
              </v:shapetype>
              <v:shape id="Text Box 2" o:spid="_x0000_s1026" type="#_x0000_t202" style="position:absolute;margin-left:-3.2pt;margin-top:54.1pt;width:480.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">
                <v:textbox style="mso-fit-shape-to-text:t">
                  <w:txbxContent>
                    <w:sdt>
                      <w:sdtPr>
                        <w:rPr>
                          <w:rStyle w:val="Style6"/>
                          <w:sz w:val="24"/>
                        </w:rPr>
                        <w:alias w:val="Recommendations"/>
                        <w:tag w:val="Recommendations"/>
                        <w:id w:val="-1634171231"/>
                        <w:placeholder>
                          <w:docPart w:val="936C4DA8E7234CAEA520B12FE1D76818"/>
                        </w:placeholder>
                      </w:sdtPr>
                      <w:sdtContent>
                        <w:p w14:paraId="77F1DD06" w14:textId="4A0C449B" w:rsidR="006B36A2" w:rsidRPr="00852234" w:rsidRDefault="006B36A2" w:rsidP="006B36A2">
                          <w:pPr>
                            <w:ind w:firstLine="0"/>
                          </w:pPr>
                          <w:r w:rsidRPr="00852234">
                            <w:rPr>
                              <w:rStyle w:val="Style6"/>
                              <w:sz w:val="24"/>
                            </w:rPr>
                            <w:t>Recommendation/s</w:t>
                          </w:r>
                        </w:p>
                      </w:sdtContent>
                    </w:sdt>
                    <w:p w14:paraId="14B91FCD" w14:textId="77777777" w:rsidR="006B36A2" w:rsidRPr="00D431C8" w:rsidRDefault="006B36A2" w:rsidP="006B36A2">
                      <w:pPr>
                        <w:spacing w:line="276" w:lineRule="auto"/>
                        <w:ind w:firstLine="0"/>
                        <w:contextualSpacing/>
                        <w:rPr>
                          <w:rFonts w:eastAsia="Calibri" w:cs="Arial"/>
                        </w:rPr>
                      </w:pPr>
                      <w:r w:rsidRPr="00D431C8">
                        <w:rPr>
                          <w:rFonts w:eastAsia="Calibri" w:cs="Arial"/>
                        </w:rPr>
                        <w:t>Members are invited to:</w:t>
                      </w:r>
                    </w:p>
                    <w:p w14:paraId="1D05AF40" w14:textId="77777777" w:rsidR="006B36A2" w:rsidRDefault="006B36A2" w:rsidP="006B36A2">
                      <w:pPr>
                        <w:pStyle w:val="ListParagraph"/>
                        <w:numPr>
                          <w:ilvl w:val="0"/>
                          <w:numId w:val="40"/>
                        </w:numPr>
                        <w:spacing w:line="276" w:lineRule="auto"/>
                        <w:contextualSpacing/>
                        <w:rPr>
                          <w:rFonts w:eastAsia="Calibri" w:cs="Arial"/>
                        </w:rPr>
                      </w:pPr>
                      <w:r w:rsidRPr="00D431C8">
                        <w:rPr>
                          <w:rFonts w:eastAsia="Calibri" w:cs="Arial"/>
                        </w:rPr>
                        <w:t xml:space="preserve">Note recent policy and public affairs activity in relation to digital connectivity and inclusion since the start of the 2022/23 board cycle. </w:t>
                      </w:r>
                    </w:p>
                    <w:p w14:paraId="7E20F16E" w14:textId="77777777" w:rsidR="006B36A2" w:rsidRDefault="006B36A2" w:rsidP="006B36A2">
                      <w:pPr>
                        <w:pStyle w:val="ListParagraph"/>
                        <w:numPr>
                          <w:ilvl w:val="0"/>
                          <w:numId w:val="40"/>
                        </w:numPr>
                        <w:spacing w:line="276" w:lineRule="auto"/>
                        <w:contextualSpacing/>
                        <w:rPr>
                          <w:rFonts w:eastAsia="Calibri" w:cs="Arial"/>
                        </w:rPr>
                      </w:pPr>
                      <w:r>
                        <w:rPr>
                          <w:rFonts w:eastAsia="Calibri" w:cs="Arial"/>
                        </w:rPr>
                        <w:t xml:space="preserve">Note and discuss with David of DMS Research and Consulting and Cllr Mark Hawthorne the recommendations from the commissioned work on the role of local authorities tackling digital exclusion. </w:t>
                      </w:r>
                    </w:p>
                    <w:p w14:paraId="50DAF83B" w14:textId="77777777" w:rsidR="006B36A2" w:rsidRPr="00D431C8" w:rsidRDefault="006B36A2" w:rsidP="006B36A2">
                      <w:pPr>
                        <w:pStyle w:val="ListParagraph"/>
                        <w:numPr>
                          <w:ilvl w:val="0"/>
                          <w:numId w:val="40"/>
                        </w:numPr>
                        <w:spacing w:line="276" w:lineRule="auto"/>
                        <w:contextualSpacing/>
                        <w:rPr>
                          <w:rFonts w:eastAsia="Calibri" w:cs="Arial"/>
                        </w:rPr>
                      </w:pPr>
                      <w:r>
                        <w:rPr>
                          <w:rFonts w:eastAsia="Calibri" w:cs="Arial"/>
                        </w:rPr>
                        <w:t xml:space="preserve">Comment on how the LGA can take the recommendations forward and land them with Government. </w:t>
                      </w:r>
                    </w:p>
                    <w:p w14:paraId="7B71BF3B" w14:textId="77777777" w:rsidR="006B36A2" w:rsidRPr="00852234" w:rsidRDefault="006B36A2" w:rsidP="006B36A2">
                      <w:pPr>
                        <w:ind w:firstLine="0"/>
                      </w:pPr>
                      <w:sdt>
                        <w:sdtPr>
                          <w:rPr>
                            <w:rStyle w:val="Style6"/>
                            <w:sz w:val="24"/>
                          </w:rPr>
                          <w:alias w:val="Action/s"/>
                          <w:tag w:val="Action/s"/>
                          <w:id w:val="450136090"/>
                          <w:placeholder>
                            <w:docPart w:val="895CFF79B4ED4C4BBACF021D0C05F660"/>
                          </w:placeholder>
                        </w:sdtPr>
                        <w:sdtContent>
                          <w:r w:rsidRPr="00852234">
                            <w:rPr>
                              <w:rStyle w:val="Style6"/>
                              <w:sz w:val="24"/>
                            </w:rPr>
                            <w:t>Action/s</w:t>
                          </w:r>
                        </w:sdtContent>
                      </w:sdt>
                    </w:p>
                    <w:p w14:paraId="55C2256E" w14:textId="77777777" w:rsidR="006B36A2" w:rsidRDefault="006B36A2" w:rsidP="006B36A2">
                      <w:pPr>
                        <w:spacing w:line="276" w:lineRule="auto"/>
                        <w:ind w:firstLine="0"/>
                        <w:contextualSpacing/>
                        <w:rPr>
                          <w:rStyle w:val="ReportTemplate"/>
                        </w:rPr>
                      </w:pPr>
                      <w:r>
                        <w:rPr>
                          <w:rStyle w:val="ReportTemplate"/>
                        </w:rPr>
                        <w:t>Noting</w:t>
                      </w:r>
                      <w:r w:rsidRPr="00852234">
                        <w:rPr>
                          <w:rStyle w:val="ReportTemplate"/>
                        </w:rPr>
                        <w:t xml:space="preserve"> </w:t>
                      </w:r>
                      <w:r>
                        <w:rPr>
                          <w:rStyle w:val="ReportTemplate"/>
                        </w:rPr>
                        <w:t xml:space="preserve">comments from Members from the discussion with DMS Consulting and Cllr Mark Hawthorne, officers will publish the commissioned work exploring the role of local authorities in tackling digital exclusion and create a more detailed plan to take the recommendations forward and land them with central government.  </w:t>
                      </w:r>
                      <w:r w:rsidRPr="00852234">
                        <w:rPr>
                          <w:rStyle w:val="ReportTemplate"/>
                        </w:rPr>
                        <w:t xml:space="preserve">  </w:t>
                      </w:r>
                    </w:p>
                    <w:p w14:paraId="5BB14191" w14:textId="70F0341E" w:rsidR="006B36A2" w:rsidRDefault="006B36A2"/>
                  </w:txbxContent>
                </v:textbox>
                <w10:wrap type="square"/>
              </v:shape>
            </w:pict>
          </mc:Fallback>
        </mc:AlternateContent>
      </w:r>
      <w:r w:rsidR="00376FD5">
        <w:rPr>
          <w:b/>
          <w:bCs/>
        </w:rPr>
        <w:br/>
      </w:r>
      <w:r w:rsidR="00B56823" w:rsidRPr="00D9187A">
        <w:rPr>
          <w:b/>
          <w:bCs/>
        </w:rPr>
        <w:t xml:space="preserve">Is this report confidential? </w:t>
      </w:r>
      <w:r w:rsidR="00076282">
        <w:rPr>
          <w:b/>
          <w:bCs/>
        </w:rPr>
        <w:t xml:space="preserve"> </w:t>
      </w:r>
      <w:r w:rsidR="00B920CC">
        <w:t>No</w:t>
      </w:r>
      <w:r w:rsidR="00B56823" w:rsidRPr="006455C6">
        <w:t xml:space="preserve">  </w:t>
      </w:r>
    </w:p>
    <w:p w14:paraId="2BDA80C6" w14:textId="77777777" w:rsidR="001F77A5" w:rsidRDefault="001F77A5" w:rsidP="00AE33E9">
      <w:pPr>
        <w:pStyle w:val="Heading2"/>
      </w:pPr>
      <w:r>
        <w:lastRenderedPageBreak/>
        <w:t>Contact details</w:t>
      </w:r>
    </w:p>
    <w:p w14:paraId="788AFFB2" w14:textId="071DDBD0" w:rsidR="00B56823" w:rsidRDefault="00B56823" w:rsidP="00425C92">
      <w:pPr>
        <w:spacing w:before="0" w:after="120"/>
        <w:ind w:firstLine="0"/>
      </w:pPr>
      <w:r>
        <w:t xml:space="preserve">Contact officer: </w:t>
      </w:r>
      <w:r w:rsidR="00852234">
        <w:t>Esther Barrott</w:t>
      </w:r>
      <w:r w:rsidR="00852234">
        <w:tab/>
      </w:r>
    </w:p>
    <w:p w14:paraId="078052B8" w14:textId="7A49E968" w:rsidR="00B56823" w:rsidRDefault="00B56823" w:rsidP="00425C92">
      <w:pPr>
        <w:spacing w:before="0" w:after="120"/>
        <w:ind w:firstLine="0"/>
      </w:pPr>
      <w:r>
        <w:t>Position:</w:t>
      </w:r>
      <w:r w:rsidR="00852234">
        <w:t xml:space="preserve"> Adviser </w:t>
      </w:r>
    </w:p>
    <w:p w14:paraId="49F28C07" w14:textId="77777777" w:rsidR="00A63F4B" w:rsidRDefault="00B56823" w:rsidP="00A63F4B">
      <w:pPr>
        <w:spacing w:before="0" w:after="120"/>
        <w:ind w:firstLine="0"/>
      </w:pPr>
      <w:r>
        <w:t xml:space="preserve">Phone no: </w:t>
      </w:r>
      <w:r w:rsidR="00852234">
        <w:t>07464652906</w:t>
      </w:r>
      <w:r>
        <w:t xml:space="preserve"> </w:t>
      </w:r>
    </w:p>
    <w:p w14:paraId="2390969F" w14:textId="2830A284" w:rsidR="00A63F4B" w:rsidRDefault="00B56823" w:rsidP="00A63F4B">
      <w:pPr>
        <w:spacing w:before="0" w:after="120"/>
        <w:ind w:firstLine="0"/>
        <w:rPr>
          <w:rStyle w:val="Hyperlink"/>
        </w:rPr>
      </w:pPr>
      <w:r>
        <w:t>Email:</w:t>
      </w:r>
      <w:r>
        <w:tab/>
      </w:r>
      <w:r w:rsidR="00852234" w:rsidRPr="00852234">
        <w:t>esther.barrott@</w:t>
      </w:r>
      <w:r w:rsidR="00852234">
        <w:t>local.gov.uk</w:t>
      </w:r>
      <w:r w:rsidR="00A63F4B">
        <w:rPr>
          <w:rStyle w:val="Hyperlink"/>
        </w:rPr>
        <w:t xml:space="preserve"> </w:t>
      </w:r>
    </w:p>
    <w:p w14:paraId="6CD77306" w14:textId="20649B8D" w:rsidR="006B36A2" w:rsidRDefault="006B36A2">
      <w:pPr>
        <w:rPr>
          <w:rStyle w:val="Hyperlink"/>
        </w:rPr>
      </w:pPr>
      <w:r>
        <w:rPr>
          <w:rStyle w:val="Hyperlink"/>
        </w:rPr>
        <w:br w:type="page"/>
      </w:r>
    </w:p>
    <w:p w14:paraId="4EB03921" w14:textId="77777777" w:rsidR="006B36A2" w:rsidRDefault="006B36A2" w:rsidP="00A63F4B">
      <w:pPr>
        <w:spacing w:before="0" w:after="120"/>
        <w:ind w:firstLine="0"/>
        <w:rPr>
          <w:rStyle w:val="Hyperlink"/>
        </w:rPr>
      </w:pPr>
    </w:p>
    <w:p w14:paraId="4E994A96" w14:textId="4A094860" w:rsidR="00A63F4B" w:rsidRPr="00A63F4B" w:rsidRDefault="008F5420" w:rsidP="00D431C8">
      <w:pPr>
        <w:ind w:firstLine="0"/>
      </w:pPr>
      <w:r w:rsidRPr="007B0E3B">
        <w:rPr>
          <w:noProof/>
          <w:lang w:eastAsia="en-GB"/>
        </w:rPr>
        <w:drawing>
          <wp:anchor distT="0" distB="0" distL="114300" distR="114300" simplePos="0" relativeHeight="251658241" behindDoc="0" locked="0" layoutInCell="1" allowOverlap="1" wp14:anchorId="4A0B4B60" wp14:editId="4BFE8EAB">
            <wp:simplePos x="0" y="0"/>
            <wp:positionH relativeFrom="column">
              <wp:posOffset>4958715</wp:posOffset>
            </wp:positionH>
            <wp:positionV relativeFrom="paragraph">
              <wp:posOffset>55</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4E0F75B6" w:rsidR="00447DCB" w:rsidRPr="00076282" w:rsidRDefault="008F5420" w:rsidP="004748F8">
      <w:pPr>
        <w:pStyle w:val="Heading1"/>
        <w:rPr>
          <w:sz w:val="32"/>
          <w:szCs w:val="32"/>
        </w:rPr>
      </w:pPr>
      <w:r>
        <w:rPr>
          <w:sz w:val="32"/>
          <w:szCs w:val="32"/>
        </w:rPr>
        <w:t xml:space="preserve">Digital </w:t>
      </w:r>
      <w:r w:rsidR="000B130A">
        <w:rPr>
          <w:sz w:val="32"/>
          <w:szCs w:val="32"/>
        </w:rPr>
        <w:t xml:space="preserve">Connectivity </w:t>
      </w:r>
      <w:r>
        <w:rPr>
          <w:sz w:val="32"/>
          <w:szCs w:val="32"/>
        </w:rPr>
        <w:t>Update</w:t>
      </w:r>
    </w:p>
    <w:p w14:paraId="3FDFC0C0" w14:textId="02B06D79" w:rsidR="00645698" w:rsidRPr="00645698" w:rsidRDefault="008F5420" w:rsidP="00645698">
      <w:pPr>
        <w:spacing w:before="0" w:after="160" w:line="276" w:lineRule="auto"/>
        <w:ind w:left="357" w:hanging="357"/>
        <w:rPr>
          <w:rFonts w:eastAsia="Calibri" w:cs="Arial"/>
          <w:b/>
        </w:rPr>
      </w:pPr>
      <w:r>
        <w:rPr>
          <w:rFonts w:eastAsia="Calibri" w:cs="Arial"/>
          <w:b/>
        </w:rPr>
        <w:t xml:space="preserve">Background </w:t>
      </w:r>
    </w:p>
    <w:p w14:paraId="33F23B10" w14:textId="684D91FC" w:rsidR="008F5420" w:rsidRDefault="002E577F" w:rsidP="008F5420">
      <w:pPr>
        <w:pStyle w:val="ListParagraph"/>
        <w:numPr>
          <w:ilvl w:val="0"/>
          <w:numId w:val="37"/>
        </w:numPr>
        <w:spacing w:line="276" w:lineRule="auto"/>
        <w:contextualSpacing/>
        <w:rPr>
          <w:rFonts w:eastAsia="Calibri" w:cs="Arial"/>
        </w:rPr>
      </w:pPr>
      <w:r>
        <w:rPr>
          <w:rFonts w:eastAsia="Calibri" w:cs="Arial"/>
        </w:rPr>
        <w:t xml:space="preserve">Officers continue to take forward public affairs and policy work relating to digital connectivity and inclusion, working with Cllr Mark Hawthorne, the LGA’s digital champion. </w:t>
      </w:r>
    </w:p>
    <w:p w14:paraId="02E65DCC" w14:textId="77777777" w:rsidR="00DC012F" w:rsidRDefault="00DC012F" w:rsidP="00DC012F">
      <w:pPr>
        <w:pStyle w:val="ListParagraph"/>
        <w:spacing w:line="276" w:lineRule="auto"/>
        <w:ind w:firstLine="0"/>
        <w:contextualSpacing/>
        <w:rPr>
          <w:rFonts w:eastAsia="Calibri" w:cs="Arial"/>
        </w:rPr>
      </w:pPr>
    </w:p>
    <w:p w14:paraId="05BFFF73" w14:textId="50E2DDDD" w:rsidR="00DC012F" w:rsidRPr="00DC012F" w:rsidRDefault="00DC012F" w:rsidP="00DC012F">
      <w:pPr>
        <w:pStyle w:val="ListParagraph"/>
        <w:numPr>
          <w:ilvl w:val="0"/>
          <w:numId w:val="37"/>
        </w:numPr>
        <w:spacing w:line="276" w:lineRule="auto"/>
        <w:contextualSpacing/>
        <w:rPr>
          <w:rFonts w:eastAsia="Calibri" w:cs="Arial"/>
        </w:rPr>
      </w:pPr>
      <w:r>
        <w:rPr>
          <w:rFonts w:eastAsia="Calibri" w:cs="Arial"/>
        </w:rPr>
        <w:t xml:space="preserve">On 7 September 2022 it was announced </w:t>
      </w:r>
      <w:r w:rsidR="001574CF">
        <w:rPr>
          <w:rFonts w:eastAsia="Calibri" w:cs="Arial"/>
        </w:rPr>
        <w:t xml:space="preserve">that </w:t>
      </w:r>
      <w:r>
        <w:rPr>
          <w:rFonts w:eastAsia="Calibri" w:cs="Arial"/>
        </w:rPr>
        <w:t xml:space="preserve">Julia Lopez would be appointed Minister of State at the Department for Digital, Culture, Media and Sport (DCMS). Julia was reconfirmed as Minister of State with the arrival of Rishi Sunak’s government. </w:t>
      </w:r>
    </w:p>
    <w:p w14:paraId="68D797CC" w14:textId="77777777" w:rsidR="002E577F" w:rsidRPr="008F5420" w:rsidRDefault="002E577F" w:rsidP="002E577F">
      <w:pPr>
        <w:pStyle w:val="ListParagraph"/>
        <w:spacing w:line="276" w:lineRule="auto"/>
        <w:ind w:firstLine="0"/>
        <w:contextualSpacing/>
        <w:rPr>
          <w:rFonts w:eastAsia="Calibri" w:cs="Arial"/>
        </w:rPr>
      </w:pPr>
    </w:p>
    <w:p w14:paraId="57D7422F" w14:textId="1F788B74" w:rsidR="008F5420" w:rsidRDefault="002E577F" w:rsidP="008F5420">
      <w:pPr>
        <w:pStyle w:val="ListParagraph"/>
        <w:numPr>
          <w:ilvl w:val="0"/>
          <w:numId w:val="37"/>
        </w:numPr>
        <w:spacing w:line="276" w:lineRule="auto"/>
        <w:contextualSpacing/>
        <w:rPr>
          <w:rFonts w:eastAsia="Calibri" w:cs="Arial"/>
        </w:rPr>
      </w:pPr>
      <w:r>
        <w:rPr>
          <w:rFonts w:eastAsia="Calibri" w:cs="Arial"/>
        </w:rPr>
        <w:t xml:space="preserve">Since the start of the 2022/23 board cycle the LGA has </w:t>
      </w:r>
      <w:hyperlink r:id="rId12" w:anchor="devolution-and-levelling-up" w:history="1">
        <w:r w:rsidR="00B920CC" w:rsidRPr="00DC012F">
          <w:rPr>
            <w:rStyle w:val="Hyperlink"/>
            <w:rFonts w:eastAsia="Calibri" w:cs="Arial"/>
          </w:rPr>
          <w:t>responded</w:t>
        </w:r>
      </w:hyperlink>
      <w:r w:rsidR="00B920CC">
        <w:rPr>
          <w:rFonts w:eastAsia="Calibri" w:cs="Arial"/>
        </w:rPr>
        <w:t xml:space="preserve"> to the Chancellor’s Autumn Statement</w:t>
      </w:r>
      <w:r w:rsidR="00DC1699">
        <w:rPr>
          <w:rFonts w:eastAsia="Calibri" w:cs="Arial"/>
        </w:rPr>
        <w:t xml:space="preserve"> </w:t>
      </w:r>
      <w:r w:rsidR="00A1280D">
        <w:rPr>
          <w:rFonts w:eastAsia="Calibri" w:cs="Arial"/>
        </w:rPr>
        <w:t xml:space="preserve">by calling on the </w:t>
      </w:r>
      <w:r w:rsidR="00DC012F">
        <w:rPr>
          <w:rFonts w:eastAsia="Calibri" w:cs="Arial"/>
        </w:rPr>
        <w:t xml:space="preserve">government and industry to build internal expertise and put in place local digital champions to assist roll outs. The LGA has also </w:t>
      </w:r>
      <w:hyperlink r:id="rId13" w:history="1">
        <w:r w:rsidR="00DC012F" w:rsidRPr="00DC012F">
          <w:rPr>
            <w:rStyle w:val="Hyperlink"/>
            <w:rFonts w:eastAsia="Calibri" w:cs="Arial"/>
          </w:rPr>
          <w:t>responded</w:t>
        </w:r>
      </w:hyperlink>
      <w:r w:rsidR="00DC012F">
        <w:rPr>
          <w:rFonts w:eastAsia="Calibri" w:cs="Arial"/>
        </w:rPr>
        <w:t xml:space="preserve"> to government’s plans to expand the Gigabit Broadband Voucher Scheme and </w:t>
      </w:r>
      <w:hyperlink r:id="rId14" w:history="1">
        <w:r w:rsidR="00DC012F" w:rsidRPr="00DC012F">
          <w:rPr>
            <w:rStyle w:val="Hyperlink"/>
            <w:rFonts w:eastAsia="Calibri" w:cs="Arial"/>
          </w:rPr>
          <w:t>responded</w:t>
        </w:r>
      </w:hyperlink>
      <w:r w:rsidR="00DC012F">
        <w:rPr>
          <w:rFonts w:eastAsia="Calibri" w:cs="Arial"/>
        </w:rPr>
        <w:t xml:space="preserve"> to a recent survey by Which? showing households eligible for broadband social tariffs are not taking up the offer over concerns the speed offered will be too slow.</w:t>
      </w:r>
    </w:p>
    <w:p w14:paraId="202040DC" w14:textId="77777777" w:rsidR="002E577F" w:rsidRPr="002E577F" w:rsidRDefault="002E577F" w:rsidP="002E577F">
      <w:pPr>
        <w:pStyle w:val="ListParagraph"/>
        <w:rPr>
          <w:rFonts w:eastAsia="Calibri" w:cs="Arial"/>
        </w:rPr>
      </w:pPr>
    </w:p>
    <w:p w14:paraId="3D9DDAF1" w14:textId="7166C47B" w:rsidR="00B920CC" w:rsidRDefault="00B920CC" w:rsidP="008F5420">
      <w:pPr>
        <w:pStyle w:val="ListParagraph"/>
        <w:numPr>
          <w:ilvl w:val="0"/>
          <w:numId w:val="37"/>
        </w:numPr>
        <w:spacing w:line="276" w:lineRule="auto"/>
        <w:contextualSpacing/>
        <w:rPr>
          <w:rFonts w:eastAsia="Calibri" w:cs="Arial"/>
        </w:rPr>
      </w:pPr>
      <w:r>
        <w:rPr>
          <w:rFonts w:eastAsia="Calibri" w:cs="Arial"/>
        </w:rPr>
        <w:t xml:space="preserve">On 24 </w:t>
      </w:r>
      <w:r w:rsidR="002E577F">
        <w:rPr>
          <w:rFonts w:eastAsia="Calibri" w:cs="Arial"/>
        </w:rPr>
        <w:t xml:space="preserve">November 2022 the LGA held a session on the role of local </w:t>
      </w:r>
      <w:r>
        <w:rPr>
          <w:rFonts w:eastAsia="Calibri" w:cs="Arial"/>
        </w:rPr>
        <w:t>authorities supporting</w:t>
      </w:r>
      <w:r w:rsidR="002E577F">
        <w:rPr>
          <w:rFonts w:eastAsia="Calibri" w:cs="Arial"/>
        </w:rPr>
        <w:t xml:space="preserve"> digital connectivity. The session was chaired by Cllr Mark Hawthorne and </w:t>
      </w:r>
      <w:r>
        <w:rPr>
          <w:rFonts w:eastAsia="Calibri" w:cs="Arial"/>
        </w:rPr>
        <w:t xml:space="preserve">speakers included Gemma Bristow (digital specialist at South Hams District Council and West Devon Borough Council), Ceren Clulow (digital connectivity manager at Nottinghamshire County Council), Gareth Elliott (director of policy and communications at Mobile UK), and Jesam Eyong (head of public sector engagement at DCMS). </w:t>
      </w:r>
    </w:p>
    <w:p w14:paraId="6BE52857" w14:textId="77777777" w:rsidR="00B920CC" w:rsidRPr="00B920CC" w:rsidRDefault="00B920CC" w:rsidP="00B920CC">
      <w:pPr>
        <w:pStyle w:val="ListParagraph"/>
        <w:rPr>
          <w:rFonts w:eastAsia="Calibri" w:cs="Arial"/>
        </w:rPr>
      </w:pPr>
    </w:p>
    <w:p w14:paraId="71ECAFC6" w14:textId="2CE2E007" w:rsidR="002E577F" w:rsidRDefault="00B920CC" w:rsidP="008F5420">
      <w:pPr>
        <w:pStyle w:val="ListParagraph"/>
        <w:numPr>
          <w:ilvl w:val="0"/>
          <w:numId w:val="37"/>
        </w:numPr>
        <w:spacing w:line="276" w:lineRule="auto"/>
        <w:contextualSpacing/>
        <w:rPr>
          <w:rFonts w:eastAsia="Calibri" w:cs="Arial"/>
        </w:rPr>
      </w:pPr>
      <w:r>
        <w:rPr>
          <w:rFonts w:eastAsia="Calibri" w:cs="Arial"/>
        </w:rPr>
        <w:t xml:space="preserve">The session was well attended with around forty representatives from local government and </w:t>
      </w:r>
      <w:r w:rsidR="00DC012F">
        <w:rPr>
          <w:rFonts w:eastAsia="Calibri" w:cs="Arial"/>
        </w:rPr>
        <w:t>wider organisations</w:t>
      </w:r>
      <w:r w:rsidR="00AE1C26">
        <w:rPr>
          <w:rFonts w:eastAsia="Calibri" w:cs="Arial"/>
        </w:rPr>
        <w:t>.</w:t>
      </w:r>
      <w:r w:rsidR="00DC012F">
        <w:rPr>
          <w:rFonts w:eastAsia="Calibri" w:cs="Arial"/>
        </w:rPr>
        <w:t xml:space="preserve"> </w:t>
      </w:r>
      <w:r w:rsidR="00AE1C26">
        <w:rPr>
          <w:rFonts w:eastAsia="Calibri" w:cs="Arial"/>
        </w:rPr>
        <w:t>It</w:t>
      </w:r>
      <w:r w:rsidR="00DC012F">
        <w:rPr>
          <w:rFonts w:eastAsia="Calibri" w:cs="Arial"/>
        </w:rPr>
        <w:t xml:space="preserve"> </w:t>
      </w:r>
      <w:r>
        <w:rPr>
          <w:rFonts w:eastAsia="Calibri" w:cs="Arial"/>
        </w:rPr>
        <w:t xml:space="preserve">explored the role local government and its partners play in improving local infrastructure and the difference local authority digital champions make to local broadband and mobile delivery. </w:t>
      </w:r>
    </w:p>
    <w:p w14:paraId="21BD3622" w14:textId="77777777" w:rsidR="00DC012F" w:rsidRPr="00DC012F" w:rsidRDefault="00DC012F" w:rsidP="00DC012F">
      <w:pPr>
        <w:pStyle w:val="ListParagraph"/>
        <w:rPr>
          <w:rFonts w:eastAsia="Calibri" w:cs="Arial"/>
        </w:rPr>
      </w:pPr>
    </w:p>
    <w:p w14:paraId="71213362" w14:textId="563DB24D" w:rsidR="00DC012F" w:rsidRDefault="001156AE" w:rsidP="008F5420">
      <w:pPr>
        <w:pStyle w:val="ListParagraph"/>
        <w:numPr>
          <w:ilvl w:val="0"/>
          <w:numId w:val="37"/>
        </w:numPr>
        <w:spacing w:line="276" w:lineRule="auto"/>
        <w:contextualSpacing/>
        <w:rPr>
          <w:rFonts w:eastAsia="Calibri" w:cs="Arial"/>
        </w:rPr>
      </w:pPr>
      <w:r>
        <w:rPr>
          <w:rFonts w:eastAsia="Calibri" w:cs="Arial"/>
        </w:rPr>
        <w:t xml:space="preserve">Officers continue to </w:t>
      </w:r>
      <w:r w:rsidR="00FD04AF">
        <w:rPr>
          <w:rFonts w:eastAsia="Calibri" w:cs="Arial"/>
        </w:rPr>
        <w:t>raise concern about the impact of up</w:t>
      </w:r>
      <w:r w:rsidR="00042A3E">
        <w:rPr>
          <w:rFonts w:eastAsia="Calibri" w:cs="Arial"/>
        </w:rPr>
        <w:t>grading infrastructure.</w:t>
      </w:r>
      <w:r w:rsidR="00AB1437">
        <w:rPr>
          <w:rFonts w:eastAsia="Calibri" w:cs="Arial"/>
        </w:rPr>
        <w:t xml:space="preserve"> </w:t>
      </w:r>
      <w:r w:rsidR="00B94CFD">
        <w:rPr>
          <w:rFonts w:eastAsia="Calibri" w:cs="Arial"/>
        </w:rPr>
        <w:t xml:space="preserve">The </w:t>
      </w:r>
      <w:r w:rsidR="00434C06">
        <w:rPr>
          <w:rFonts w:eastAsia="Calibri" w:cs="Arial"/>
        </w:rPr>
        <w:t xml:space="preserve">planned </w:t>
      </w:r>
      <w:r w:rsidR="0005700C">
        <w:rPr>
          <w:rFonts w:eastAsia="Calibri" w:cs="Arial"/>
        </w:rPr>
        <w:t>transfer</w:t>
      </w:r>
      <w:r w:rsidR="00434C06">
        <w:rPr>
          <w:rFonts w:eastAsia="Calibri" w:cs="Arial"/>
        </w:rPr>
        <w:t xml:space="preserve"> of all analogue lines (also called public switched telephone network or PSTN) to digital internet-based infrastructure will see analogue-based products completely phased out by 2025 and replaced with an all-digital network. Telecare devices such as personal alarms and fall detectors are largely analogue products putting the 1.7 million people who rely on technology enabled care at the most risk. </w:t>
      </w:r>
    </w:p>
    <w:p w14:paraId="1C5D586D" w14:textId="77777777" w:rsidR="00434C06" w:rsidRPr="00434C06" w:rsidRDefault="00434C06" w:rsidP="00434C06">
      <w:pPr>
        <w:pStyle w:val="ListParagraph"/>
        <w:rPr>
          <w:rFonts w:eastAsia="Calibri" w:cs="Arial"/>
        </w:rPr>
      </w:pPr>
    </w:p>
    <w:p w14:paraId="423F95A9" w14:textId="23B9E90C" w:rsidR="00434C06" w:rsidRDefault="00434C06" w:rsidP="008F5420">
      <w:pPr>
        <w:pStyle w:val="ListParagraph"/>
        <w:numPr>
          <w:ilvl w:val="0"/>
          <w:numId w:val="37"/>
        </w:numPr>
        <w:spacing w:line="276" w:lineRule="auto"/>
        <w:contextualSpacing/>
        <w:rPr>
          <w:rFonts w:eastAsia="Calibri" w:cs="Arial"/>
        </w:rPr>
      </w:pPr>
      <w:r>
        <w:rPr>
          <w:rFonts w:eastAsia="Calibri" w:cs="Arial"/>
        </w:rPr>
        <w:t xml:space="preserve">Officers continue to run </w:t>
      </w:r>
      <w:r w:rsidR="006D28F9">
        <w:rPr>
          <w:rFonts w:eastAsia="Calibri" w:cs="Arial"/>
        </w:rPr>
        <w:t xml:space="preserve">monthly </w:t>
      </w:r>
      <w:hyperlink r:id="rId15" w:history="1">
        <w:r w:rsidR="006D28F9" w:rsidRPr="001E7BAC">
          <w:rPr>
            <w:rStyle w:val="Hyperlink"/>
            <w:rFonts w:eastAsia="Calibri" w:cs="Arial"/>
          </w:rPr>
          <w:t>switchover working group</w:t>
        </w:r>
      </w:hyperlink>
      <w:r w:rsidR="006D28F9">
        <w:rPr>
          <w:rFonts w:eastAsia="Calibri" w:cs="Arial"/>
        </w:rPr>
        <w:t xml:space="preserve"> meetings </w:t>
      </w:r>
      <w:r w:rsidR="001E7BAC">
        <w:rPr>
          <w:rFonts w:eastAsia="Calibri" w:cs="Arial"/>
        </w:rPr>
        <w:t>to discuss challenges</w:t>
      </w:r>
      <w:r w:rsidR="006A37E5">
        <w:rPr>
          <w:rFonts w:eastAsia="Calibri" w:cs="Arial"/>
        </w:rPr>
        <w:t xml:space="preserve"> and share good practice between regions</w:t>
      </w:r>
      <w:r w:rsidR="001E7BAC">
        <w:rPr>
          <w:rFonts w:eastAsia="Calibri" w:cs="Arial"/>
        </w:rPr>
        <w:t xml:space="preserve">. The results from an LGA commissioned digital switchover readiness survey reconfirmed the four areas where councils need better support: safe data sharing, funding, communications support, and with the central testing platform. </w:t>
      </w:r>
      <w:r w:rsidR="00714AC9">
        <w:rPr>
          <w:rFonts w:eastAsia="Calibri" w:cs="Arial"/>
        </w:rPr>
        <w:t>Cllr Hawthorne continues to attend the meetings and officers are now working with the LGA comm</w:t>
      </w:r>
      <w:r w:rsidR="0005700C">
        <w:rPr>
          <w:rFonts w:eastAsia="Calibri" w:cs="Arial"/>
        </w:rPr>
        <w:t>unications</w:t>
      </w:r>
      <w:r w:rsidR="00714AC9">
        <w:rPr>
          <w:rFonts w:eastAsia="Calibri" w:cs="Arial"/>
        </w:rPr>
        <w:t xml:space="preserve"> team to design </w:t>
      </w:r>
      <w:r w:rsidR="000675B2">
        <w:rPr>
          <w:rFonts w:eastAsia="Calibri" w:cs="Arial"/>
        </w:rPr>
        <w:t>tools</w:t>
      </w:r>
      <w:r w:rsidR="00714AC9">
        <w:rPr>
          <w:rFonts w:eastAsia="Calibri" w:cs="Arial"/>
        </w:rPr>
        <w:t xml:space="preserve"> </w:t>
      </w:r>
      <w:r w:rsidR="00C916C0">
        <w:rPr>
          <w:rFonts w:eastAsia="Calibri" w:cs="Arial"/>
        </w:rPr>
        <w:t xml:space="preserve">to raise awareness of the switchover within local authorities and wider communities. </w:t>
      </w:r>
    </w:p>
    <w:p w14:paraId="1173F4E9" w14:textId="77777777" w:rsidR="00380BBE" w:rsidRPr="00380BBE" w:rsidRDefault="00380BBE" w:rsidP="00380BBE">
      <w:pPr>
        <w:pStyle w:val="ListParagraph"/>
        <w:rPr>
          <w:rFonts w:eastAsia="Calibri" w:cs="Arial"/>
        </w:rPr>
      </w:pPr>
    </w:p>
    <w:p w14:paraId="4F9E92D6" w14:textId="04D6EDF3" w:rsidR="00380BBE" w:rsidRPr="008F5420" w:rsidRDefault="00EC5D4F" w:rsidP="008F5420">
      <w:pPr>
        <w:pStyle w:val="ListParagraph"/>
        <w:numPr>
          <w:ilvl w:val="0"/>
          <w:numId w:val="37"/>
        </w:numPr>
        <w:spacing w:line="276" w:lineRule="auto"/>
        <w:contextualSpacing/>
        <w:rPr>
          <w:rFonts w:eastAsia="Calibri" w:cs="Arial"/>
        </w:rPr>
      </w:pPr>
      <w:r>
        <w:rPr>
          <w:rFonts w:eastAsia="Calibri" w:cs="Arial"/>
        </w:rPr>
        <w:t xml:space="preserve">The LGA </w:t>
      </w:r>
      <w:r w:rsidR="00EB0344">
        <w:rPr>
          <w:rFonts w:eastAsia="Calibri" w:cs="Arial"/>
        </w:rPr>
        <w:t>is</w:t>
      </w:r>
      <w:r>
        <w:rPr>
          <w:rFonts w:eastAsia="Calibri" w:cs="Arial"/>
        </w:rPr>
        <w:t xml:space="preserve"> working with </w:t>
      </w:r>
      <w:r w:rsidR="00380BBE">
        <w:rPr>
          <w:rFonts w:eastAsia="Calibri" w:cs="Arial"/>
        </w:rPr>
        <w:t xml:space="preserve">Ofcom to </w:t>
      </w:r>
      <w:r>
        <w:rPr>
          <w:rFonts w:eastAsia="Calibri" w:cs="Arial"/>
        </w:rPr>
        <w:t xml:space="preserve">develop a survey </w:t>
      </w:r>
      <w:r w:rsidR="007269C7">
        <w:rPr>
          <w:rFonts w:eastAsia="Calibri" w:cs="Arial"/>
        </w:rPr>
        <w:t xml:space="preserve">which will be distributed in the new year to understand </w:t>
      </w:r>
      <w:r w:rsidR="00472092">
        <w:rPr>
          <w:rFonts w:eastAsia="Calibri" w:cs="Arial"/>
        </w:rPr>
        <w:t xml:space="preserve">how ready councils are for the 2G and 3G switch off </w:t>
      </w:r>
      <w:r w:rsidR="007B3994">
        <w:rPr>
          <w:rFonts w:eastAsia="Calibri" w:cs="Arial"/>
        </w:rPr>
        <w:t>(</w:t>
      </w:r>
      <w:r w:rsidR="00472092">
        <w:rPr>
          <w:rFonts w:eastAsia="Calibri" w:cs="Arial"/>
        </w:rPr>
        <w:t>taking place between 2023 and 2033</w:t>
      </w:r>
      <w:r w:rsidR="007B3994">
        <w:rPr>
          <w:rFonts w:eastAsia="Calibri" w:cs="Arial"/>
        </w:rPr>
        <w:t>)</w:t>
      </w:r>
      <w:r w:rsidR="00472092">
        <w:rPr>
          <w:rFonts w:eastAsia="Calibri" w:cs="Arial"/>
        </w:rPr>
        <w:t xml:space="preserve">. </w:t>
      </w:r>
      <w:r w:rsidR="00EB0344">
        <w:rPr>
          <w:rFonts w:eastAsia="Calibri" w:cs="Arial"/>
        </w:rPr>
        <w:t xml:space="preserve">There is concern that the most </w:t>
      </w:r>
      <w:r w:rsidR="003B2484">
        <w:rPr>
          <w:rFonts w:eastAsia="Calibri" w:cs="Arial"/>
        </w:rPr>
        <w:t>vulnerable</w:t>
      </w:r>
      <w:r w:rsidR="00EB0344">
        <w:rPr>
          <w:rFonts w:eastAsia="Calibri" w:cs="Arial"/>
        </w:rPr>
        <w:t xml:space="preserve"> will be disproportionately affe</w:t>
      </w:r>
      <w:r w:rsidR="003B2484">
        <w:rPr>
          <w:rFonts w:eastAsia="Calibri" w:cs="Arial"/>
        </w:rPr>
        <w:t>cted and officers will be working with Ofcom to</w:t>
      </w:r>
      <w:r w:rsidR="00B06DC4">
        <w:rPr>
          <w:rFonts w:eastAsia="Calibri" w:cs="Arial"/>
        </w:rPr>
        <w:t xml:space="preserve"> provide more targeted support once the results are analysed. </w:t>
      </w:r>
      <w:r w:rsidR="00963EF7">
        <w:rPr>
          <w:rFonts w:eastAsia="Calibri" w:cs="Arial"/>
        </w:rPr>
        <w:t xml:space="preserve"> </w:t>
      </w:r>
    </w:p>
    <w:p w14:paraId="437C49CA" w14:textId="6ED0B5B1" w:rsidR="00645698" w:rsidRPr="008F5420" w:rsidRDefault="006B36A2" w:rsidP="008F5420">
      <w:pPr>
        <w:spacing w:line="276" w:lineRule="auto"/>
        <w:ind w:firstLine="0"/>
        <w:contextualSpacing/>
        <w:rPr>
          <w:rFonts w:eastAsia="Calibri" w:cs="Arial"/>
        </w:rPr>
      </w:pPr>
      <w:sdt>
        <w:sdtPr>
          <w:alias w:val="Background"/>
          <w:tag w:val="Background"/>
          <w:id w:val="-1335600510"/>
          <w:placeholder>
            <w:docPart w:val="E431EE6FF539458BA5C96919E5FEC5AB"/>
          </w:placeholder>
        </w:sdtPr>
        <w:sdtEndPr/>
        <w:sdtContent>
          <w:r w:rsidR="008F5420" w:rsidRPr="008F5420">
            <w:rPr>
              <w:rFonts w:eastAsia="Calibri" w:cs="Arial"/>
              <w:b/>
            </w:rPr>
            <w:t>Digital inclusion commission</w:t>
          </w:r>
        </w:sdtContent>
      </w:sdt>
    </w:p>
    <w:p w14:paraId="39664CDA" w14:textId="402B3B8A" w:rsidR="00DC012F" w:rsidRDefault="000867E5" w:rsidP="00DC012F">
      <w:pPr>
        <w:pStyle w:val="ListParagraph"/>
        <w:numPr>
          <w:ilvl w:val="0"/>
          <w:numId w:val="37"/>
        </w:numPr>
        <w:spacing w:line="276" w:lineRule="auto"/>
        <w:contextualSpacing/>
        <w:rPr>
          <w:rFonts w:eastAsia="Calibri" w:cs="Arial"/>
        </w:rPr>
      </w:pPr>
      <w:r>
        <w:rPr>
          <w:rFonts w:eastAsia="Calibri" w:cs="Arial"/>
        </w:rPr>
        <w:t xml:space="preserve">In March 2022 members agreed to expand the Board’s digital work </w:t>
      </w:r>
      <w:r w:rsidR="00DC012F">
        <w:rPr>
          <w:rFonts w:eastAsia="Calibri" w:cs="Arial"/>
        </w:rPr>
        <w:t xml:space="preserve">to cover digital inclusion which will be crucial to addressing social and economic inequalities and levelling up every community. </w:t>
      </w:r>
    </w:p>
    <w:p w14:paraId="5597E30A" w14:textId="77777777" w:rsidR="000675B2" w:rsidRDefault="000675B2" w:rsidP="000675B2">
      <w:pPr>
        <w:pStyle w:val="ListParagraph"/>
        <w:spacing w:line="276" w:lineRule="auto"/>
        <w:ind w:firstLine="0"/>
        <w:contextualSpacing/>
        <w:rPr>
          <w:rFonts w:eastAsia="Calibri" w:cs="Arial"/>
        </w:rPr>
      </w:pPr>
    </w:p>
    <w:p w14:paraId="10315394" w14:textId="5A8224CA" w:rsidR="00DC012F" w:rsidRDefault="00DC012F" w:rsidP="00DC012F">
      <w:pPr>
        <w:pStyle w:val="ListParagraph"/>
        <w:numPr>
          <w:ilvl w:val="0"/>
          <w:numId w:val="37"/>
        </w:numPr>
        <w:spacing w:line="276" w:lineRule="auto"/>
        <w:contextualSpacing/>
        <w:rPr>
          <w:rFonts w:eastAsia="Arial" w:cs="Arial"/>
        </w:rPr>
      </w:pPr>
      <w:r w:rsidRPr="13E4822C">
        <w:rPr>
          <w:rFonts w:eastAsia="Arial" w:cs="Arial"/>
        </w:rPr>
        <w:t xml:space="preserve">Rural areas face specific challenges associated with </w:t>
      </w:r>
      <w:r>
        <w:rPr>
          <w:rFonts w:eastAsia="Arial" w:cs="Arial"/>
        </w:rPr>
        <w:t>being excluded from accessing digital services and products</w:t>
      </w:r>
      <w:r w:rsidRPr="13E4822C">
        <w:rPr>
          <w:rFonts w:eastAsia="Arial" w:cs="Arial"/>
        </w:rPr>
        <w:t>. In 2019 Ofcom figures showed only 18 per cent of over-75s used smartphones compared with 95 per cent of 16- to 24-year-olds. Rural areas, which have an older-than-average population, feel this challenge most acutely. Due to poorer transport networks in rural areas and longer distances to delivery venues it can be more difficult and expensive for people to access outreach venues</w:t>
      </w:r>
      <w:r>
        <w:rPr>
          <w:rFonts w:eastAsia="Arial" w:cs="Arial"/>
        </w:rPr>
        <w:t xml:space="preserve"> such as libraries and community venues</w:t>
      </w:r>
      <w:r w:rsidRPr="13E4822C">
        <w:rPr>
          <w:rFonts w:eastAsia="Arial" w:cs="Arial"/>
        </w:rPr>
        <w:t xml:space="preserve">. Additional challenges associated with disability, older age and low income are compounded in rural areas. Tinder Foundation’s Rural Action Research found </w:t>
      </w:r>
      <w:r>
        <w:rPr>
          <w:rFonts w:eastAsia="Arial" w:cs="Arial"/>
        </w:rPr>
        <w:t>underrepresented</w:t>
      </w:r>
      <w:r w:rsidRPr="13E4822C">
        <w:rPr>
          <w:rFonts w:eastAsia="Arial" w:cs="Arial"/>
        </w:rPr>
        <w:t xml:space="preserve"> groups living in rural areas are more likely to suffer from increased social isolation. </w:t>
      </w:r>
    </w:p>
    <w:p w14:paraId="4DCA4E58" w14:textId="77777777" w:rsidR="00DC012F" w:rsidRDefault="00DC012F" w:rsidP="00DC012F">
      <w:pPr>
        <w:pStyle w:val="ListParagraph"/>
        <w:spacing w:line="276" w:lineRule="auto"/>
        <w:ind w:firstLine="0"/>
        <w:contextualSpacing/>
        <w:rPr>
          <w:rFonts w:eastAsia="Arial" w:cs="Arial"/>
        </w:rPr>
      </w:pPr>
    </w:p>
    <w:p w14:paraId="5C67ABA9" w14:textId="3B3E2597" w:rsidR="00DC012F" w:rsidRDefault="000867E5" w:rsidP="00DC012F">
      <w:pPr>
        <w:pStyle w:val="ListParagraph"/>
        <w:numPr>
          <w:ilvl w:val="0"/>
          <w:numId w:val="37"/>
        </w:numPr>
        <w:spacing w:line="276" w:lineRule="auto"/>
        <w:contextualSpacing/>
        <w:rPr>
          <w:rFonts w:eastAsia="Calibri" w:cs="Arial"/>
        </w:rPr>
      </w:pPr>
      <w:r>
        <w:rPr>
          <w:rFonts w:eastAsia="Calibri" w:cs="Arial"/>
        </w:rPr>
        <w:t xml:space="preserve">Following a steer from members and recognition that digital exclusion remains an important issue for many local communities and in the delivery of council services, officers commissioned DMS Consulting to undertake a piece of work to help inform the LGA’s lobbying positions. The research aimed to explore the links between various types of disadvantage and the availability and usage of digital infrastructure, and to consider the role of councils in tackling digital exclusion. </w:t>
      </w:r>
    </w:p>
    <w:p w14:paraId="37BF25D1" w14:textId="77777777" w:rsidR="000867E5" w:rsidRPr="000867E5" w:rsidRDefault="000867E5" w:rsidP="000867E5">
      <w:pPr>
        <w:pStyle w:val="ListParagraph"/>
        <w:rPr>
          <w:rFonts w:eastAsia="Calibri" w:cs="Arial"/>
        </w:rPr>
      </w:pPr>
    </w:p>
    <w:p w14:paraId="5A34D43E" w14:textId="2E2E2609" w:rsidR="000867E5" w:rsidRDefault="000867E5" w:rsidP="00DC012F">
      <w:pPr>
        <w:pStyle w:val="ListParagraph"/>
        <w:numPr>
          <w:ilvl w:val="0"/>
          <w:numId w:val="37"/>
        </w:numPr>
        <w:spacing w:line="276" w:lineRule="auto"/>
        <w:contextualSpacing/>
        <w:rPr>
          <w:rFonts w:eastAsia="Calibri" w:cs="Arial"/>
        </w:rPr>
      </w:pPr>
      <w:r>
        <w:rPr>
          <w:rFonts w:eastAsia="Calibri" w:cs="Arial"/>
        </w:rPr>
        <w:t xml:space="preserve"> To date</w:t>
      </w:r>
      <w:r w:rsidR="0005700C">
        <w:rPr>
          <w:rFonts w:eastAsia="Calibri" w:cs="Arial"/>
        </w:rPr>
        <w:t>,</w:t>
      </w:r>
      <w:r>
        <w:rPr>
          <w:rFonts w:eastAsia="Calibri" w:cs="Arial"/>
        </w:rPr>
        <w:t xml:space="preserve"> the supplier has analysed the link between digital infrastructure and disadvantage and carried out a series of stakeholder consultations including with six councils</w:t>
      </w:r>
      <w:r w:rsidR="00732C59">
        <w:rPr>
          <w:rFonts w:eastAsia="Calibri" w:cs="Arial"/>
        </w:rPr>
        <w:t xml:space="preserve"> (</w:t>
      </w:r>
      <w:r w:rsidR="00ED62B2">
        <w:rPr>
          <w:rFonts w:eastAsia="Calibri" w:cs="Arial"/>
        </w:rPr>
        <w:t xml:space="preserve">Bolsover District Council, Devon County Council, </w:t>
      </w:r>
      <w:r w:rsidR="00112BC9">
        <w:rPr>
          <w:rFonts w:eastAsia="Calibri" w:cs="Arial"/>
        </w:rPr>
        <w:t>Gloucestershire County Council, Leeds City Council, Norfolk County Council and Nottinghamshire County Council)</w:t>
      </w:r>
      <w:r>
        <w:rPr>
          <w:rFonts w:eastAsia="Calibri" w:cs="Arial"/>
        </w:rPr>
        <w:t xml:space="preserve">, DCMS, Building Digital UK (BDUK), the Digital Connectivity Forum (DCF), </w:t>
      </w:r>
      <w:r>
        <w:rPr>
          <w:rFonts w:eastAsia="Calibri" w:cs="Arial"/>
        </w:rPr>
        <w:lastRenderedPageBreak/>
        <w:t xml:space="preserve">and the Good Things Foundation. The discussions explored the role that councils can play in tackling digital exclusion and how central government could better support and leverage councils in this. </w:t>
      </w:r>
    </w:p>
    <w:p w14:paraId="0C2AD3E3" w14:textId="77777777" w:rsidR="000867E5" w:rsidRPr="000867E5" w:rsidRDefault="000867E5" w:rsidP="000867E5">
      <w:pPr>
        <w:pStyle w:val="ListParagraph"/>
        <w:rPr>
          <w:rFonts w:eastAsia="Calibri" w:cs="Arial"/>
        </w:rPr>
      </w:pPr>
    </w:p>
    <w:p w14:paraId="177C0725" w14:textId="7F56F757" w:rsidR="000867E5" w:rsidRDefault="000867E5" w:rsidP="00DC012F">
      <w:pPr>
        <w:pStyle w:val="ListParagraph"/>
        <w:numPr>
          <w:ilvl w:val="0"/>
          <w:numId w:val="37"/>
        </w:numPr>
        <w:spacing w:line="276" w:lineRule="auto"/>
        <w:contextualSpacing/>
        <w:rPr>
          <w:rFonts w:eastAsia="Calibri" w:cs="Arial"/>
        </w:rPr>
      </w:pPr>
      <w:r>
        <w:rPr>
          <w:rFonts w:eastAsia="Calibri" w:cs="Arial"/>
        </w:rPr>
        <w:t xml:space="preserve"> </w:t>
      </w:r>
      <w:r w:rsidR="006B34F5">
        <w:rPr>
          <w:rFonts w:eastAsia="Calibri" w:cs="Arial"/>
        </w:rPr>
        <w:t xml:space="preserve">A series of recommendations have been developed aimed at both central and local government. </w:t>
      </w:r>
      <w:r w:rsidR="00AD1864">
        <w:rPr>
          <w:rFonts w:eastAsia="Calibri" w:cs="Arial"/>
        </w:rPr>
        <w:t>DMS Consulting</w:t>
      </w:r>
      <w:r w:rsidR="006B34F5">
        <w:rPr>
          <w:rFonts w:eastAsia="Calibri" w:cs="Arial"/>
        </w:rPr>
        <w:t xml:space="preserve"> </w:t>
      </w:r>
      <w:r w:rsidR="00AD1864">
        <w:rPr>
          <w:rFonts w:eastAsia="Calibri" w:cs="Arial"/>
        </w:rPr>
        <w:t>h</w:t>
      </w:r>
      <w:r w:rsidR="00D33529">
        <w:rPr>
          <w:rFonts w:eastAsia="Calibri" w:cs="Arial"/>
        </w:rPr>
        <w:t>eld</w:t>
      </w:r>
      <w:r w:rsidR="00AD1864">
        <w:rPr>
          <w:rFonts w:eastAsia="Calibri" w:cs="Arial"/>
        </w:rPr>
        <w:t xml:space="preserve"> a session on 15 December 2022 to discuss the draft recommendations with a series of stakeholders</w:t>
      </w:r>
      <w:r w:rsidR="00D33529">
        <w:rPr>
          <w:rFonts w:eastAsia="Calibri" w:cs="Arial"/>
        </w:rPr>
        <w:t xml:space="preserve"> including Cllr Mark Hawthorne. </w:t>
      </w:r>
    </w:p>
    <w:p w14:paraId="6C8CCC5F" w14:textId="77777777" w:rsidR="00D33529" w:rsidRPr="00D33529" w:rsidRDefault="00D33529" w:rsidP="00D33529">
      <w:pPr>
        <w:pStyle w:val="ListParagraph"/>
        <w:rPr>
          <w:rFonts w:eastAsia="Calibri" w:cs="Arial"/>
        </w:rPr>
      </w:pPr>
    </w:p>
    <w:p w14:paraId="19C25A5C" w14:textId="52C9782F" w:rsidR="00FA5D89" w:rsidRPr="002421CE" w:rsidRDefault="00D33529" w:rsidP="002421CE">
      <w:pPr>
        <w:pStyle w:val="ListParagraph"/>
        <w:numPr>
          <w:ilvl w:val="0"/>
          <w:numId w:val="37"/>
        </w:numPr>
        <w:spacing w:line="276" w:lineRule="auto"/>
        <w:contextualSpacing/>
        <w:rPr>
          <w:rFonts w:eastAsia="Calibri" w:cs="Arial"/>
        </w:rPr>
      </w:pPr>
      <w:r>
        <w:rPr>
          <w:rFonts w:eastAsia="Calibri" w:cs="Arial"/>
        </w:rPr>
        <w:t xml:space="preserve"> David Mack-Smith of DMS Research and Consulting </w:t>
      </w:r>
      <w:r w:rsidR="00002C38">
        <w:rPr>
          <w:rFonts w:eastAsia="Calibri" w:cs="Arial"/>
        </w:rPr>
        <w:t>will attend the January board and present</w:t>
      </w:r>
      <w:r>
        <w:rPr>
          <w:rFonts w:eastAsia="Calibri" w:cs="Arial"/>
        </w:rPr>
        <w:t xml:space="preserve"> the findings and recommendations to </w:t>
      </w:r>
      <w:r w:rsidR="00002C38">
        <w:rPr>
          <w:rFonts w:eastAsia="Calibri" w:cs="Arial"/>
        </w:rPr>
        <w:t xml:space="preserve">members for comment. </w:t>
      </w:r>
      <w:r w:rsidR="00D5788F">
        <w:rPr>
          <w:rFonts w:eastAsia="Calibri" w:cs="Arial"/>
        </w:rPr>
        <w:t>Following approval from members officers will launch the report</w:t>
      </w:r>
      <w:r w:rsidR="002C5D0C">
        <w:rPr>
          <w:rFonts w:eastAsia="Calibri" w:cs="Arial"/>
        </w:rPr>
        <w:t xml:space="preserve"> and </w:t>
      </w:r>
      <w:r w:rsidR="008925C2">
        <w:rPr>
          <w:rFonts w:eastAsia="Calibri" w:cs="Arial"/>
        </w:rPr>
        <w:t xml:space="preserve">create a plan for landing the recommendations with central government to enhance the board’s lobbying positions. </w:t>
      </w:r>
    </w:p>
    <w:p w14:paraId="64D6A69A" w14:textId="77777777" w:rsidR="00FA5D89" w:rsidRPr="00FA5D89" w:rsidRDefault="00FA5D89" w:rsidP="00FA5D89">
      <w:pPr>
        <w:spacing w:line="276" w:lineRule="auto"/>
        <w:contextualSpacing/>
        <w:rPr>
          <w:rFonts w:eastAsia="Calibri" w:cs="Arial"/>
        </w:rPr>
      </w:pPr>
    </w:p>
    <w:p w14:paraId="2FC2AC0F" w14:textId="697E9D52" w:rsidR="00B920CC" w:rsidRPr="00DC012F" w:rsidRDefault="006B36A2" w:rsidP="00DC012F">
      <w:pPr>
        <w:spacing w:line="276" w:lineRule="auto"/>
        <w:ind w:firstLine="0"/>
        <w:contextualSpacing/>
        <w:rPr>
          <w:rFonts w:eastAsia="Calibri" w:cs="Arial"/>
        </w:rPr>
      </w:pPr>
      <w:sdt>
        <w:sdtPr>
          <w:alias w:val="Next steps"/>
          <w:tag w:val="Next steps"/>
          <w:id w:val="538939935"/>
          <w:placeholder>
            <w:docPart w:val="E3716BAC1856420B804D56D7AAA364DC"/>
          </w:placeholder>
        </w:sdtPr>
        <w:sdtEndPr/>
        <w:sdtContent>
          <w:r w:rsidR="00B920CC" w:rsidRPr="00DC012F">
            <w:rPr>
              <w:rFonts w:eastAsia="Calibri" w:cs="Arial"/>
              <w:b/>
            </w:rPr>
            <w:t>Next steps</w:t>
          </w:r>
        </w:sdtContent>
      </w:sdt>
    </w:p>
    <w:p w14:paraId="5A4F828E" w14:textId="68AB5B17" w:rsidR="00B920CC" w:rsidRDefault="00D5788F" w:rsidP="00D431C8">
      <w:pPr>
        <w:pStyle w:val="ListParagraph"/>
        <w:numPr>
          <w:ilvl w:val="0"/>
          <w:numId w:val="37"/>
        </w:numPr>
        <w:spacing w:line="276" w:lineRule="auto"/>
        <w:contextualSpacing/>
        <w:rPr>
          <w:rFonts w:eastAsia="Calibri" w:cs="Arial"/>
        </w:rPr>
      </w:pPr>
      <w:r>
        <w:rPr>
          <w:rFonts w:eastAsia="Calibri" w:cs="Arial"/>
        </w:rPr>
        <w:t>Members</w:t>
      </w:r>
      <w:r w:rsidR="00B920CC" w:rsidRPr="00D431C8">
        <w:rPr>
          <w:rFonts w:eastAsia="Calibri" w:cs="Arial"/>
        </w:rPr>
        <w:t xml:space="preserve"> are invited to:</w:t>
      </w:r>
    </w:p>
    <w:p w14:paraId="40E08AA0" w14:textId="77777777" w:rsidR="00D431C8" w:rsidRPr="00D431C8" w:rsidRDefault="00D431C8" w:rsidP="00D431C8">
      <w:pPr>
        <w:pStyle w:val="ListParagraph"/>
        <w:spacing w:line="276" w:lineRule="auto"/>
        <w:ind w:firstLine="0"/>
        <w:contextualSpacing/>
        <w:rPr>
          <w:rFonts w:eastAsia="Calibri" w:cs="Arial"/>
        </w:rPr>
      </w:pPr>
    </w:p>
    <w:p w14:paraId="7B300007" w14:textId="77777777" w:rsidR="00673A02" w:rsidRDefault="00673A02" w:rsidP="00673A02">
      <w:pPr>
        <w:pStyle w:val="ListParagraph"/>
        <w:numPr>
          <w:ilvl w:val="0"/>
          <w:numId w:val="40"/>
        </w:numPr>
        <w:spacing w:line="276" w:lineRule="auto"/>
        <w:contextualSpacing/>
        <w:rPr>
          <w:rFonts w:eastAsia="Calibri" w:cs="Arial"/>
        </w:rPr>
      </w:pPr>
      <w:r w:rsidRPr="00D431C8">
        <w:rPr>
          <w:rFonts w:eastAsia="Calibri" w:cs="Arial"/>
        </w:rPr>
        <w:t xml:space="preserve">Note recent policy and public affairs activity in relation to digital connectivity and inclusion since the start of the 2022/23 board cycle. </w:t>
      </w:r>
    </w:p>
    <w:p w14:paraId="7B7DF8C6" w14:textId="77777777" w:rsidR="00673A02" w:rsidRDefault="00673A02" w:rsidP="00673A02">
      <w:pPr>
        <w:pStyle w:val="ListParagraph"/>
        <w:numPr>
          <w:ilvl w:val="0"/>
          <w:numId w:val="40"/>
        </w:numPr>
        <w:spacing w:line="276" w:lineRule="auto"/>
        <w:contextualSpacing/>
        <w:rPr>
          <w:rFonts w:eastAsia="Calibri" w:cs="Arial"/>
        </w:rPr>
      </w:pPr>
      <w:r>
        <w:rPr>
          <w:rFonts w:eastAsia="Calibri" w:cs="Arial"/>
        </w:rPr>
        <w:t xml:space="preserve">Note and discuss with David of DMS Research and Consulting and Cllr Mark Hawthorne the recommendations from the commissioned work on the role of local authorities tackling digital exclusion. </w:t>
      </w:r>
    </w:p>
    <w:p w14:paraId="331BD628" w14:textId="5DEB0FE1" w:rsidR="00044ACC" w:rsidRPr="00DD0924" w:rsidRDefault="00673A02" w:rsidP="00DD0924">
      <w:pPr>
        <w:pStyle w:val="ListParagraph"/>
        <w:numPr>
          <w:ilvl w:val="0"/>
          <w:numId w:val="40"/>
        </w:numPr>
        <w:spacing w:line="276" w:lineRule="auto"/>
        <w:contextualSpacing/>
        <w:rPr>
          <w:rFonts w:eastAsia="Calibri" w:cs="Arial"/>
        </w:rPr>
      </w:pPr>
      <w:r>
        <w:rPr>
          <w:rFonts w:eastAsia="Calibri" w:cs="Arial"/>
        </w:rPr>
        <w:t xml:space="preserve">Comment on how the LGA can take the recommendations forward and land them with Government. </w:t>
      </w:r>
    </w:p>
    <w:sdt>
      <w:sdtPr>
        <w:rPr>
          <w:rFonts w:eastAsia="Calibri" w:cs="Arial"/>
          <w:b/>
        </w:rPr>
        <w:alias w:val="Wales"/>
        <w:tag w:val="Wales"/>
        <w:id w:val="77032369"/>
        <w:placeholder>
          <w:docPart w:val="F3E4F9F479EC42918D6A7DD85803EFDC"/>
        </w:placeholder>
      </w:sdtPr>
      <w:sdtEndPr/>
      <w:sdtContent>
        <w:p w14:paraId="596C7E86" w14:textId="77777777" w:rsidR="00645698" w:rsidRPr="00645698" w:rsidRDefault="00645698" w:rsidP="00645698">
          <w:pPr>
            <w:spacing w:before="0" w:after="160" w:line="276" w:lineRule="auto"/>
            <w:ind w:left="357" w:hanging="357"/>
            <w:rPr>
              <w:rFonts w:eastAsia="Calibri" w:cs="Arial"/>
            </w:rPr>
          </w:pPr>
          <w:r w:rsidRPr="00645698">
            <w:rPr>
              <w:rFonts w:eastAsia="Calibri" w:cs="Arial"/>
              <w:b/>
            </w:rPr>
            <w:t>Implications for Wales</w:t>
          </w:r>
        </w:p>
      </w:sdtContent>
    </w:sdt>
    <w:p w14:paraId="4CFC973D" w14:textId="68A76378" w:rsidR="00DD0924" w:rsidRPr="00DD0924" w:rsidRDefault="008F5420" w:rsidP="00DD0924">
      <w:pPr>
        <w:pStyle w:val="ListParagraph"/>
        <w:numPr>
          <w:ilvl w:val="0"/>
          <w:numId w:val="37"/>
        </w:numPr>
        <w:spacing w:line="276" w:lineRule="auto"/>
        <w:contextualSpacing/>
        <w:rPr>
          <w:rFonts w:eastAsia="Calibri" w:cs="Arial"/>
          <w:i/>
        </w:rPr>
      </w:pPr>
      <w:r>
        <w:rPr>
          <w:rFonts w:eastAsia="Calibri" w:cs="Arial"/>
        </w:rPr>
        <w:t xml:space="preserve">Digital infrastructure policy is a devolved responsibility. </w:t>
      </w:r>
      <w:r w:rsidR="00D431C8">
        <w:rPr>
          <w:rFonts w:eastAsia="Calibri" w:cs="Arial"/>
        </w:rPr>
        <w:t xml:space="preserve">The commissioned work only analyses data for England, however officers will look for opportunities to ensure alignment of recommendations and messaging with the Welsh Local Government Association.   </w:t>
      </w:r>
    </w:p>
    <w:p w14:paraId="2D54E4D2" w14:textId="77777777" w:rsidR="00645698" w:rsidRPr="00645698" w:rsidRDefault="006B36A2" w:rsidP="00645698">
      <w:pPr>
        <w:spacing w:before="0" w:after="160" w:line="276" w:lineRule="auto"/>
        <w:ind w:left="357" w:hanging="357"/>
        <w:rPr>
          <w:rFonts w:eastAsia="Calibri" w:cs="Arial"/>
        </w:rPr>
      </w:pPr>
      <w:sdt>
        <w:sdtPr>
          <w:rPr>
            <w:rFonts w:eastAsia="Calibri" w:cs="Arial"/>
            <w:b/>
          </w:rPr>
          <w:alias w:val="Financial Implications"/>
          <w:tag w:val="Financial Implications"/>
          <w:id w:val="-564251015"/>
          <w:placeholder>
            <w:docPart w:val="AE4689C7325C404D81F66E3FCC98C023"/>
          </w:placeholder>
        </w:sdtPr>
        <w:sdtEndPr/>
        <w:sdtContent>
          <w:r w:rsidR="00645698" w:rsidRPr="00645698">
            <w:rPr>
              <w:rFonts w:eastAsia="Calibri" w:cs="Arial"/>
              <w:b/>
            </w:rPr>
            <w:t>Financial Implications</w:t>
          </w:r>
        </w:sdtContent>
      </w:sdt>
    </w:p>
    <w:p w14:paraId="38EA7F7A" w14:textId="5544597D" w:rsidR="00E13A89" w:rsidRPr="0005700C" w:rsidRDefault="008F5420" w:rsidP="002421CE">
      <w:pPr>
        <w:pStyle w:val="ListParagraph"/>
        <w:numPr>
          <w:ilvl w:val="0"/>
          <w:numId w:val="37"/>
        </w:numPr>
        <w:spacing w:line="276" w:lineRule="auto"/>
        <w:contextualSpacing/>
        <w:rPr>
          <w:rFonts w:eastAsia="Calibri" w:cs="Arial"/>
        </w:rPr>
      </w:pPr>
      <w:r w:rsidRPr="0005700C">
        <w:rPr>
          <w:rFonts w:eastAsia="Calibri" w:cs="Arial"/>
        </w:rPr>
        <w:t xml:space="preserve">The Board’s activities are supported by budgets for policy development and improvement. The research has been funding from the Board’s budget for policy development. </w:t>
      </w:r>
    </w:p>
    <w:p w14:paraId="24B6AE6C" w14:textId="0F4E32DD" w:rsidR="00E13A89" w:rsidRDefault="00E13A89" w:rsidP="001212B7">
      <w:pPr>
        <w:pStyle w:val="ListParagraph"/>
        <w:spacing w:line="276" w:lineRule="auto"/>
        <w:ind w:firstLine="0"/>
        <w:contextualSpacing/>
        <w:rPr>
          <w:rFonts w:eastAsia="Calibri" w:cs="Arial"/>
        </w:rPr>
      </w:pPr>
    </w:p>
    <w:p w14:paraId="460202A7" w14:textId="562CAD9D" w:rsidR="00E13A89" w:rsidRDefault="00E13A89" w:rsidP="001212B7">
      <w:pPr>
        <w:pStyle w:val="ListParagraph"/>
        <w:spacing w:line="276" w:lineRule="auto"/>
        <w:ind w:firstLine="0"/>
        <w:contextualSpacing/>
        <w:rPr>
          <w:rFonts w:eastAsia="Calibri" w:cs="Arial"/>
        </w:rPr>
      </w:pPr>
    </w:p>
    <w:p w14:paraId="0B0D3DED" w14:textId="160D5111" w:rsidR="00E13A89" w:rsidRDefault="00E13A89" w:rsidP="001212B7">
      <w:pPr>
        <w:pStyle w:val="ListParagraph"/>
        <w:spacing w:line="276" w:lineRule="auto"/>
        <w:ind w:firstLine="0"/>
        <w:contextualSpacing/>
        <w:rPr>
          <w:rFonts w:eastAsia="Calibri" w:cs="Arial"/>
        </w:rPr>
      </w:pPr>
    </w:p>
    <w:p w14:paraId="17EBB3D9" w14:textId="485F47ED" w:rsidR="00E13A89" w:rsidRDefault="00E13A89" w:rsidP="001212B7">
      <w:pPr>
        <w:pStyle w:val="ListParagraph"/>
        <w:spacing w:line="276" w:lineRule="auto"/>
        <w:ind w:firstLine="0"/>
        <w:contextualSpacing/>
        <w:rPr>
          <w:rFonts w:eastAsia="Calibri" w:cs="Arial"/>
        </w:rPr>
      </w:pPr>
    </w:p>
    <w:p w14:paraId="19415656" w14:textId="1E8A19F1" w:rsidR="00FA1A37" w:rsidRPr="004748F8" w:rsidRDefault="00FA1A37" w:rsidP="000675B2">
      <w:pPr>
        <w:ind w:firstLine="0"/>
      </w:pPr>
    </w:p>
    <w:sectPr w:rsidR="00FA1A37" w:rsidRPr="004748F8" w:rsidSect="00376FD5">
      <w:headerReference w:type="default" r:id="rId16"/>
      <w:footerReference w:type="even" r:id="rId17"/>
      <w:headerReference w:type="first" r:id="rId18"/>
      <w:footerReference w:type="first" r:id="rId1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9B38" w14:textId="77777777" w:rsidR="00B41C03" w:rsidRDefault="00B41C03" w:rsidP="00AD62B2">
      <w:r>
        <w:separator/>
      </w:r>
    </w:p>
  </w:endnote>
  <w:endnote w:type="continuationSeparator" w:id="0">
    <w:p w14:paraId="14FF6384" w14:textId="77777777" w:rsidR="00B41C03" w:rsidRDefault="00B41C03" w:rsidP="00AD62B2">
      <w:r>
        <w:continuationSeparator/>
      </w:r>
    </w:p>
  </w:endnote>
  <w:endnote w:type="continuationNotice" w:id="1">
    <w:p w14:paraId="2CDEE21C" w14:textId="77777777" w:rsidR="00B41C03" w:rsidRDefault="00B41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A62E10">
    <w:pPr>
      <w:pStyle w:val="NormalWeb"/>
      <w:numPr>
        <w:ilvl w:val="0"/>
        <w:numId w:val="0"/>
      </w:numPr>
      <w:spacing w:before="0" w:beforeAutospacing="0" w:after="160" w:afterAutospacing="0" w:line="200" w:lineRule="atLeast"/>
      <w:ind w:right="-879"/>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2D69" w14:textId="77777777" w:rsidR="00B41C03" w:rsidRDefault="00B41C03" w:rsidP="00AD62B2">
      <w:r>
        <w:separator/>
      </w:r>
    </w:p>
  </w:footnote>
  <w:footnote w:type="continuationSeparator" w:id="0">
    <w:p w14:paraId="4B48B644" w14:textId="77777777" w:rsidR="00B41C03" w:rsidRDefault="00B41C03" w:rsidP="00AD62B2">
      <w:r>
        <w:continuationSeparator/>
      </w:r>
    </w:p>
  </w:footnote>
  <w:footnote w:type="continuationNotice" w:id="1">
    <w:p w14:paraId="75CF875E" w14:textId="77777777" w:rsidR="00B41C03" w:rsidRDefault="00B41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8E446F"/>
    <w:multiLevelType w:val="multilevel"/>
    <w:tmpl w:val="3122592A"/>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3A48A4"/>
    <w:multiLevelType w:val="hybridMultilevel"/>
    <w:tmpl w:val="DAFA6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6746DB"/>
    <w:multiLevelType w:val="multilevel"/>
    <w:tmpl w:val="FCC83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50C24"/>
    <w:multiLevelType w:val="hybridMultilevel"/>
    <w:tmpl w:val="579A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56CFF"/>
    <w:multiLevelType w:val="multilevel"/>
    <w:tmpl w:val="E938CFC2"/>
    <w:lvl w:ilvl="0">
      <w:start w:val="1"/>
      <w:numFmt w:val="decimal"/>
      <w:lvlText w:val="%1."/>
      <w:lvlJc w:val="left"/>
      <w:pPr>
        <w:ind w:left="720" w:hanging="360"/>
      </w:pPr>
      <w:rPr>
        <w:rFonts w:hint="default"/>
        <w:b w:val="0"/>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3772B"/>
    <w:multiLevelType w:val="multilevel"/>
    <w:tmpl w:val="E5720844"/>
    <w:lvl w:ilvl="0">
      <w:start w:val="1"/>
      <w:numFmt w:val="decimal"/>
      <w:pStyle w:val="NormalWeb"/>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CC709D"/>
    <w:multiLevelType w:val="hybridMultilevel"/>
    <w:tmpl w:val="7AFCB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5A2231"/>
    <w:multiLevelType w:val="multilevel"/>
    <w:tmpl w:val="E938CFC2"/>
    <w:lvl w:ilvl="0">
      <w:start w:val="1"/>
      <w:numFmt w:val="decimal"/>
      <w:lvlText w:val="%1."/>
      <w:lvlJc w:val="left"/>
      <w:pPr>
        <w:ind w:left="720" w:hanging="360"/>
      </w:pPr>
      <w:rPr>
        <w:rFonts w:hint="default"/>
        <w:b w:val="0"/>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023F51"/>
    <w:multiLevelType w:val="multilevel"/>
    <w:tmpl w:val="88105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070C92"/>
    <w:multiLevelType w:val="multilevel"/>
    <w:tmpl w:val="FA88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787493"/>
    <w:multiLevelType w:val="hybridMultilevel"/>
    <w:tmpl w:val="11AA0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3D50826"/>
    <w:multiLevelType w:val="multilevel"/>
    <w:tmpl w:val="888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FF474D"/>
    <w:multiLevelType w:val="hybridMultilevel"/>
    <w:tmpl w:val="4F8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44CAD"/>
    <w:multiLevelType w:val="hybridMultilevel"/>
    <w:tmpl w:val="B366E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4C0945"/>
    <w:multiLevelType w:val="multilevel"/>
    <w:tmpl w:val="765C3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92D15"/>
    <w:multiLevelType w:val="hybridMultilevel"/>
    <w:tmpl w:val="8B92C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FB60ED"/>
    <w:multiLevelType w:val="hybridMultilevel"/>
    <w:tmpl w:val="467ED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1B059B"/>
    <w:multiLevelType w:val="multilevel"/>
    <w:tmpl w:val="86F4D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70734B"/>
    <w:multiLevelType w:val="multilevel"/>
    <w:tmpl w:val="9550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37"/>
  </w:num>
  <w:num w:numId="3">
    <w:abstractNumId w:val="34"/>
  </w:num>
  <w:num w:numId="4">
    <w:abstractNumId w:val="30"/>
  </w:num>
  <w:num w:numId="5">
    <w:abstractNumId w:val="22"/>
  </w:num>
  <w:num w:numId="6">
    <w:abstractNumId w:val="21"/>
  </w:num>
  <w:num w:numId="7">
    <w:abstractNumId w:val="25"/>
  </w:num>
  <w:num w:numId="8">
    <w:abstractNumId w:val="39"/>
  </w:num>
  <w:num w:numId="9">
    <w:abstractNumId w:val="33"/>
  </w:num>
  <w:num w:numId="10">
    <w:abstractNumId w:val="2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8"/>
  </w:num>
  <w:num w:numId="23">
    <w:abstractNumId w:val="12"/>
  </w:num>
  <w:num w:numId="24">
    <w:abstractNumId w:val="18"/>
  </w:num>
  <w:num w:numId="25">
    <w:abstractNumId w:val="29"/>
  </w:num>
  <w:num w:numId="26">
    <w:abstractNumId w:val="24"/>
  </w:num>
  <w:num w:numId="27">
    <w:abstractNumId w:val="11"/>
  </w:num>
  <w:num w:numId="28">
    <w:abstractNumId w:val="38"/>
  </w:num>
  <w:num w:numId="29">
    <w:abstractNumId w:val="27"/>
  </w:num>
  <w:num w:numId="30">
    <w:abstractNumId w:val="23"/>
  </w:num>
  <w:num w:numId="31">
    <w:abstractNumId w:val="31"/>
  </w:num>
  <w:num w:numId="32">
    <w:abstractNumId w:val="13"/>
  </w:num>
  <w:num w:numId="33">
    <w:abstractNumId w:val="36"/>
  </w:num>
  <w:num w:numId="34">
    <w:abstractNumId w:val="20"/>
  </w:num>
  <w:num w:numId="35">
    <w:abstractNumId w:val="14"/>
  </w:num>
  <w:num w:numId="36">
    <w:abstractNumId w:val="32"/>
  </w:num>
  <w:num w:numId="37">
    <w:abstractNumId w:val="15"/>
  </w:num>
  <w:num w:numId="38">
    <w:abstractNumId w:val="19"/>
  </w:num>
  <w:num w:numId="39">
    <w:abstractNumId w:val="10"/>
  </w:num>
  <w:num w:numId="4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D7"/>
    <w:rsid w:val="00000EEC"/>
    <w:rsid w:val="000016C9"/>
    <w:rsid w:val="00002C38"/>
    <w:rsid w:val="000040DD"/>
    <w:rsid w:val="00016C66"/>
    <w:rsid w:val="00023063"/>
    <w:rsid w:val="000367CF"/>
    <w:rsid w:val="000404B5"/>
    <w:rsid w:val="00042A3E"/>
    <w:rsid w:val="00042F32"/>
    <w:rsid w:val="00044ACC"/>
    <w:rsid w:val="000505D5"/>
    <w:rsid w:val="00052698"/>
    <w:rsid w:val="000563A1"/>
    <w:rsid w:val="0005700C"/>
    <w:rsid w:val="000675B2"/>
    <w:rsid w:val="00076282"/>
    <w:rsid w:val="00084AE6"/>
    <w:rsid w:val="000867E5"/>
    <w:rsid w:val="000A3930"/>
    <w:rsid w:val="000A46DA"/>
    <w:rsid w:val="000B130A"/>
    <w:rsid w:val="000B133D"/>
    <w:rsid w:val="000C083B"/>
    <w:rsid w:val="000D007C"/>
    <w:rsid w:val="000D37BE"/>
    <w:rsid w:val="000D5694"/>
    <w:rsid w:val="000E79BD"/>
    <w:rsid w:val="000F5D79"/>
    <w:rsid w:val="000F6CBD"/>
    <w:rsid w:val="00101F83"/>
    <w:rsid w:val="00105C11"/>
    <w:rsid w:val="00112BC9"/>
    <w:rsid w:val="00114CEF"/>
    <w:rsid w:val="001156AE"/>
    <w:rsid w:val="001212B7"/>
    <w:rsid w:val="00125CDC"/>
    <w:rsid w:val="00125D0E"/>
    <w:rsid w:val="00130E00"/>
    <w:rsid w:val="001379B6"/>
    <w:rsid w:val="00143FF7"/>
    <w:rsid w:val="00151173"/>
    <w:rsid w:val="00151EED"/>
    <w:rsid w:val="00153423"/>
    <w:rsid w:val="00154DF0"/>
    <w:rsid w:val="001574CF"/>
    <w:rsid w:val="00160176"/>
    <w:rsid w:val="00162B91"/>
    <w:rsid w:val="001879BE"/>
    <w:rsid w:val="00194699"/>
    <w:rsid w:val="00195A64"/>
    <w:rsid w:val="001B1C90"/>
    <w:rsid w:val="001B35B6"/>
    <w:rsid w:val="001B6714"/>
    <w:rsid w:val="001C0B7F"/>
    <w:rsid w:val="001C2D2F"/>
    <w:rsid w:val="001C403B"/>
    <w:rsid w:val="001C7965"/>
    <w:rsid w:val="001D0BC8"/>
    <w:rsid w:val="001D0E03"/>
    <w:rsid w:val="001D76C3"/>
    <w:rsid w:val="001E4FE0"/>
    <w:rsid w:val="001E7BAC"/>
    <w:rsid w:val="001F5783"/>
    <w:rsid w:val="001F77A5"/>
    <w:rsid w:val="0020025E"/>
    <w:rsid w:val="00201BBD"/>
    <w:rsid w:val="00202AA9"/>
    <w:rsid w:val="0022517A"/>
    <w:rsid w:val="00232D02"/>
    <w:rsid w:val="002421CE"/>
    <w:rsid w:val="002422C3"/>
    <w:rsid w:val="00254CC6"/>
    <w:rsid w:val="002816E4"/>
    <w:rsid w:val="0028316C"/>
    <w:rsid w:val="00292FD7"/>
    <w:rsid w:val="002954FA"/>
    <w:rsid w:val="002A7C7F"/>
    <w:rsid w:val="002C0965"/>
    <w:rsid w:val="002C5D0C"/>
    <w:rsid w:val="002C7020"/>
    <w:rsid w:val="002C7104"/>
    <w:rsid w:val="002D013E"/>
    <w:rsid w:val="002D4B8F"/>
    <w:rsid w:val="002D4F8A"/>
    <w:rsid w:val="002E3791"/>
    <w:rsid w:val="002E577F"/>
    <w:rsid w:val="0030031B"/>
    <w:rsid w:val="00302864"/>
    <w:rsid w:val="00305796"/>
    <w:rsid w:val="003102BA"/>
    <w:rsid w:val="003137E0"/>
    <w:rsid w:val="00315406"/>
    <w:rsid w:val="00321249"/>
    <w:rsid w:val="0032302F"/>
    <w:rsid w:val="00325289"/>
    <w:rsid w:val="00331707"/>
    <w:rsid w:val="003566B0"/>
    <w:rsid w:val="00357547"/>
    <w:rsid w:val="00363F09"/>
    <w:rsid w:val="00365015"/>
    <w:rsid w:val="00371E87"/>
    <w:rsid w:val="003737D0"/>
    <w:rsid w:val="00375F9A"/>
    <w:rsid w:val="00376FD5"/>
    <w:rsid w:val="00380BBE"/>
    <w:rsid w:val="00385D68"/>
    <w:rsid w:val="0039168F"/>
    <w:rsid w:val="00395AD4"/>
    <w:rsid w:val="003A15A7"/>
    <w:rsid w:val="003A7E51"/>
    <w:rsid w:val="003B2484"/>
    <w:rsid w:val="003D1170"/>
    <w:rsid w:val="003D55B7"/>
    <w:rsid w:val="003E42B8"/>
    <w:rsid w:val="003F3700"/>
    <w:rsid w:val="003F3A6C"/>
    <w:rsid w:val="003F5D05"/>
    <w:rsid w:val="00400A51"/>
    <w:rsid w:val="004026A7"/>
    <w:rsid w:val="00405906"/>
    <w:rsid w:val="004116A8"/>
    <w:rsid w:val="00416B44"/>
    <w:rsid w:val="00420198"/>
    <w:rsid w:val="00425C92"/>
    <w:rsid w:val="00431B6E"/>
    <w:rsid w:val="00434C06"/>
    <w:rsid w:val="00447DCB"/>
    <w:rsid w:val="0045278B"/>
    <w:rsid w:val="00472092"/>
    <w:rsid w:val="0047422A"/>
    <w:rsid w:val="004748F8"/>
    <w:rsid w:val="00480AC2"/>
    <w:rsid w:val="004812FF"/>
    <w:rsid w:val="004813F5"/>
    <w:rsid w:val="00481F27"/>
    <w:rsid w:val="00486944"/>
    <w:rsid w:val="00493C69"/>
    <w:rsid w:val="004A550F"/>
    <w:rsid w:val="004B0B49"/>
    <w:rsid w:val="004C0E85"/>
    <w:rsid w:val="004C1903"/>
    <w:rsid w:val="004D736A"/>
    <w:rsid w:val="004E09CD"/>
    <w:rsid w:val="004E2432"/>
    <w:rsid w:val="004E3823"/>
    <w:rsid w:val="004E721D"/>
    <w:rsid w:val="004F68A2"/>
    <w:rsid w:val="00503519"/>
    <w:rsid w:val="00503754"/>
    <w:rsid w:val="00516DF0"/>
    <w:rsid w:val="00526D9F"/>
    <w:rsid w:val="00527D6E"/>
    <w:rsid w:val="0053346B"/>
    <w:rsid w:val="00535D6E"/>
    <w:rsid w:val="005372A7"/>
    <w:rsid w:val="00540C4E"/>
    <w:rsid w:val="00552CFE"/>
    <w:rsid w:val="005548E3"/>
    <w:rsid w:val="0055751F"/>
    <w:rsid w:val="00565620"/>
    <w:rsid w:val="00567E41"/>
    <w:rsid w:val="005720CE"/>
    <w:rsid w:val="0057403C"/>
    <w:rsid w:val="0058002B"/>
    <w:rsid w:val="00584BDE"/>
    <w:rsid w:val="00584D71"/>
    <w:rsid w:val="005A7236"/>
    <w:rsid w:val="005B2BF9"/>
    <w:rsid w:val="005B40FE"/>
    <w:rsid w:val="005C31ED"/>
    <w:rsid w:val="005C379A"/>
    <w:rsid w:val="005C409E"/>
    <w:rsid w:val="005D08F8"/>
    <w:rsid w:val="005D52A9"/>
    <w:rsid w:val="005D785E"/>
    <w:rsid w:val="005F1E59"/>
    <w:rsid w:val="005F35B6"/>
    <w:rsid w:val="00616157"/>
    <w:rsid w:val="00622CF7"/>
    <w:rsid w:val="00627EC8"/>
    <w:rsid w:val="0063035B"/>
    <w:rsid w:val="006306EE"/>
    <w:rsid w:val="006322D1"/>
    <w:rsid w:val="00637846"/>
    <w:rsid w:val="0063795B"/>
    <w:rsid w:val="00643FF4"/>
    <w:rsid w:val="00645595"/>
    <w:rsid w:val="006455C6"/>
    <w:rsid w:val="00645698"/>
    <w:rsid w:val="00645C7E"/>
    <w:rsid w:val="00652442"/>
    <w:rsid w:val="0065561A"/>
    <w:rsid w:val="00656410"/>
    <w:rsid w:val="006574A6"/>
    <w:rsid w:val="00664260"/>
    <w:rsid w:val="00664ACC"/>
    <w:rsid w:val="0067291C"/>
    <w:rsid w:val="00672C53"/>
    <w:rsid w:val="006731A2"/>
    <w:rsid w:val="00673A02"/>
    <w:rsid w:val="006774C9"/>
    <w:rsid w:val="00690B8B"/>
    <w:rsid w:val="006931BF"/>
    <w:rsid w:val="006A0790"/>
    <w:rsid w:val="006A37E5"/>
    <w:rsid w:val="006B1898"/>
    <w:rsid w:val="006B34F5"/>
    <w:rsid w:val="006B36A2"/>
    <w:rsid w:val="006C088E"/>
    <w:rsid w:val="006C70DE"/>
    <w:rsid w:val="006D28F9"/>
    <w:rsid w:val="006E432A"/>
    <w:rsid w:val="006E4C23"/>
    <w:rsid w:val="006E5EC5"/>
    <w:rsid w:val="006F12D2"/>
    <w:rsid w:val="006F1D90"/>
    <w:rsid w:val="006F4292"/>
    <w:rsid w:val="006F4968"/>
    <w:rsid w:val="00701BA4"/>
    <w:rsid w:val="00701FC9"/>
    <w:rsid w:val="00711939"/>
    <w:rsid w:val="00714AC9"/>
    <w:rsid w:val="0071649C"/>
    <w:rsid w:val="00720DEE"/>
    <w:rsid w:val="007269C7"/>
    <w:rsid w:val="007278C2"/>
    <w:rsid w:val="00731307"/>
    <w:rsid w:val="00732C59"/>
    <w:rsid w:val="00740387"/>
    <w:rsid w:val="007522A4"/>
    <w:rsid w:val="007556A8"/>
    <w:rsid w:val="007566A0"/>
    <w:rsid w:val="00762786"/>
    <w:rsid w:val="007748D1"/>
    <w:rsid w:val="007918BC"/>
    <w:rsid w:val="007946A1"/>
    <w:rsid w:val="00794A67"/>
    <w:rsid w:val="007A3157"/>
    <w:rsid w:val="007A4D40"/>
    <w:rsid w:val="007A72F0"/>
    <w:rsid w:val="007B0E3B"/>
    <w:rsid w:val="007B0F24"/>
    <w:rsid w:val="007B1D9E"/>
    <w:rsid w:val="007B3994"/>
    <w:rsid w:val="007B6174"/>
    <w:rsid w:val="007B6FFF"/>
    <w:rsid w:val="007C1838"/>
    <w:rsid w:val="007C337E"/>
    <w:rsid w:val="007D2BFD"/>
    <w:rsid w:val="007D335D"/>
    <w:rsid w:val="007D6682"/>
    <w:rsid w:val="007E0380"/>
    <w:rsid w:val="007E1B30"/>
    <w:rsid w:val="007F1381"/>
    <w:rsid w:val="007F28E6"/>
    <w:rsid w:val="007F3910"/>
    <w:rsid w:val="007F39A9"/>
    <w:rsid w:val="007F59BC"/>
    <w:rsid w:val="00803C71"/>
    <w:rsid w:val="00803F83"/>
    <w:rsid w:val="008048EF"/>
    <w:rsid w:val="0080622B"/>
    <w:rsid w:val="008200FE"/>
    <w:rsid w:val="00821E3F"/>
    <w:rsid w:val="0082702B"/>
    <w:rsid w:val="008332C5"/>
    <w:rsid w:val="00842651"/>
    <w:rsid w:val="00847148"/>
    <w:rsid w:val="00847890"/>
    <w:rsid w:val="0085153E"/>
    <w:rsid w:val="00852234"/>
    <w:rsid w:val="00880C7A"/>
    <w:rsid w:val="0088301E"/>
    <w:rsid w:val="00885D1D"/>
    <w:rsid w:val="008905DD"/>
    <w:rsid w:val="008925C2"/>
    <w:rsid w:val="0089382D"/>
    <w:rsid w:val="00893AEB"/>
    <w:rsid w:val="00893B59"/>
    <w:rsid w:val="00895969"/>
    <w:rsid w:val="008A5A73"/>
    <w:rsid w:val="008B1B3C"/>
    <w:rsid w:val="008B2E69"/>
    <w:rsid w:val="008B348C"/>
    <w:rsid w:val="008B5701"/>
    <w:rsid w:val="008C33DB"/>
    <w:rsid w:val="008C7AEC"/>
    <w:rsid w:val="008E5800"/>
    <w:rsid w:val="008E748E"/>
    <w:rsid w:val="008F5420"/>
    <w:rsid w:val="008F5B31"/>
    <w:rsid w:val="008F5F53"/>
    <w:rsid w:val="008F608D"/>
    <w:rsid w:val="009000B6"/>
    <w:rsid w:val="00902EFF"/>
    <w:rsid w:val="00905BB1"/>
    <w:rsid w:val="009153BF"/>
    <w:rsid w:val="00923F56"/>
    <w:rsid w:val="00936955"/>
    <w:rsid w:val="009536BB"/>
    <w:rsid w:val="00953728"/>
    <w:rsid w:val="00957C39"/>
    <w:rsid w:val="00960AD7"/>
    <w:rsid w:val="0096147C"/>
    <w:rsid w:val="00963DC2"/>
    <w:rsid w:val="00963EF7"/>
    <w:rsid w:val="0096624C"/>
    <w:rsid w:val="009846C6"/>
    <w:rsid w:val="0098520D"/>
    <w:rsid w:val="00987523"/>
    <w:rsid w:val="009878BD"/>
    <w:rsid w:val="00987B43"/>
    <w:rsid w:val="0099656A"/>
    <w:rsid w:val="00997C49"/>
    <w:rsid w:val="009A2A70"/>
    <w:rsid w:val="009A6C11"/>
    <w:rsid w:val="009C0A70"/>
    <w:rsid w:val="009C5246"/>
    <w:rsid w:val="009C6E89"/>
    <w:rsid w:val="009D274E"/>
    <w:rsid w:val="009D6442"/>
    <w:rsid w:val="009D77EE"/>
    <w:rsid w:val="009E2623"/>
    <w:rsid w:val="009E2D43"/>
    <w:rsid w:val="009E3E52"/>
    <w:rsid w:val="009E5E45"/>
    <w:rsid w:val="009E6111"/>
    <w:rsid w:val="009F1F4A"/>
    <w:rsid w:val="00A02CAC"/>
    <w:rsid w:val="00A03BA0"/>
    <w:rsid w:val="00A1280D"/>
    <w:rsid w:val="00A247CC"/>
    <w:rsid w:val="00A42B71"/>
    <w:rsid w:val="00A44118"/>
    <w:rsid w:val="00A450EF"/>
    <w:rsid w:val="00A47C0B"/>
    <w:rsid w:val="00A60982"/>
    <w:rsid w:val="00A62E10"/>
    <w:rsid w:val="00A63F4B"/>
    <w:rsid w:val="00A905E8"/>
    <w:rsid w:val="00A913CD"/>
    <w:rsid w:val="00A9144B"/>
    <w:rsid w:val="00A96239"/>
    <w:rsid w:val="00AA2CA8"/>
    <w:rsid w:val="00AB01D7"/>
    <w:rsid w:val="00AB1437"/>
    <w:rsid w:val="00AB44BE"/>
    <w:rsid w:val="00AB56A2"/>
    <w:rsid w:val="00AC2D89"/>
    <w:rsid w:val="00AC4CDB"/>
    <w:rsid w:val="00AC7020"/>
    <w:rsid w:val="00AD1864"/>
    <w:rsid w:val="00AD45C3"/>
    <w:rsid w:val="00AD62B2"/>
    <w:rsid w:val="00AE1C26"/>
    <w:rsid w:val="00AE26D1"/>
    <w:rsid w:val="00AE33E9"/>
    <w:rsid w:val="00AF201F"/>
    <w:rsid w:val="00AF421F"/>
    <w:rsid w:val="00AF5D07"/>
    <w:rsid w:val="00B05176"/>
    <w:rsid w:val="00B0699A"/>
    <w:rsid w:val="00B06DC4"/>
    <w:rsid w:val="00B101EC"/>
    <w:rsid w:val="00B10AD7"/>
    <w:rsid w:val="00B14707"/>
    <w:rsid w:val="00B223D9"/>
    <w:rsid w:val="00B270C0"/>
    <w:rsid w:val="00B3717B"/>
    <w:rsid w:val="00B41C03"/>
    <w:rsid w:val="00B43FC6"/>
    <w:rsid w:val="00B56823"/>
    <w:rsid w:val="00B632F8"/>
    <w:rsid w:val="00B632FD"/>
    <w:rsid w:val="00B6379A"/>
    <w:rsid w:val="00B6652B"/>
    <w:rsid w:val="00B675FD"/>
    <w:rsid w:val="00B754E7"/>
    <w:rsid w:val="00B81E51"/>
    <w:rsid w:val="00B826E5"/>
    <w:rsid w:val="00B872F6"/>
    <w:rsid w:val="00B920CC"/>
    <w:rsid w:val="00B94CFD"/>
    <w:rsid w:val="00BA10BE"/>
    <w:rsid w:val="00BA5321"/>
    <w:rsid w:val="00BB65E0"/>
    <w:rsid w:val="00BC1F12"/>
    <w:rsid w:val="00BC6B2D"/>
    <w:rsid w:val="00BD5521"/>
    <w:rsid w:val="00BE0ACB"/>
    <w:rsid w:val="00C163C5"/>
    <w:rsid w:val="00C21EEA"/>
    <w:rsid w:val="00C22A6C"/>
    <w:rsid w:val="00C30F9F"/>
    <w:rsid w:val="00C51037"/>
    <w:rsid w:val="00C54FA4"/>
    <w:rsid w:val="00C55AED"/>
    <w:rsid w:val="00C611C8"/>
    <w:rsid w:val="00C629EB"/>
    <w:rsid w:val="00C64EDF"/>
    <w:rsid w:val="00C77025"/>
    <w:rsid w:val="00C84BCF"/>
    <w:rsid w:val="00C86DB1"/>
    <w:rsid w:val="00C9073A"/>
    <w:rsid w:val="00C916C0"/>
    <w:rsid w:val="00C92573"/>
    <w:rsid w:val="00C97532"/>
    <w:rsid w:val="00CA5846"/>
    <w:rsid w:val="00CA6CB6"/>
    <w:rsid w:val="00CB3530"/>
    <w:rsid w:val="00CC0113"/>
    <w:rsid w:val="00CD532B"/>
    <w:rsid w:val="00CD6AA8"/>
    <w:rsid w:val="00CE09BF"/>
    <w:rsid w:val="00CE1D9D"/>
    <w:rsid w:val="00CE5A5B"/>
    <w:rsid w:val="00CE7B56"/>
    <w:rsid w:val="00D028ED"/>
    <w:rsid w:val="00D10FCA"/>
    <w:rsid w:val="00D262D1"/>
    <w:rsid w:val="00D30BBE"/>
    <w:rsid w:val="00D33529"/>
    <w:rsid w:val="00D36BAF"/>
    <w:rsid w:val="00D431C8"/>
    <w:rsid w:val="00D50ED8"/>
    <w:rsid w:val="00D51669"/>
    <w:rsid w:val="00D52C1D"/>
    <w:rsid w:val="00D5788F"/>
    <w:rsid w:val="00D64C73"/>
    <w:rsid w:val="00D70FE5"/>
    <w:rsid w:val="00D81007"/>
    <w:rsid w:val="00D87C9B"/>
    <w:rsid w:val="00D9187A"/>
    <w:rsid w:val="00D91A5B"/>
    <w:rsid w:val="00DA13B0"/>
    <w:rsid w:val="00DA5AAB"/>
    <w:rsid w:val="00DB6110"/>
    <w:rsid w:val="00DB707D"/>
    <w:rsid w:val="00DC012F"/>
    <w:rsid w:val="00DC1699"/>
    <w:rsid w:val="00DD0924"/>
    <w:rsid w:val="00DD44F2"/>
    <w:rsid w:val="00DD47BD"/>
    <w:rsid w:val="00DD54A1"/>
    <w:rsid w:val="00DE74A4"/>
    <w:rsid w:val="00DF028A"/>
    <w:rsid w:val="00E0165F"/>
    <w:rsid w:val="00E12384"/>
    <w:rsid w:val="00E13A89"/>
    <w:rsid w:val="00E141F7"/>
    <w:rsid w:val="00E27414"/>
    <w:rsid w:val="00E31C72"/>
    <w:rsid w:val="00E53F9C"/>
    <w:rsid w:val="00E610E1"/>
    <w:rsid w:val="00E618C5"/>
    <w:rsid w:val="00E61E6E"/>
    <w:rsid w:val="00E6202B"/>
    <w:rsid w:val="00E75A27"/>
    <w:rsid w:val="00E81AC5"/>
    <w:rsid w:val="00E82156"/>
    <w:rsid w:val="00E85176"/>
    <w:rsid w:val="00E9290B"/>
    <w:rsid w:val="00EA6CDB"/>
    <w:rsid w:val="00EB0344"/>
    <w:rsid w:val="00EB4174"/>
    <w:rsid w:val="00EC2335"/>
    <w:rsid w:val="00EC5D4F"/>
    <w:rsid w:val="00ED5BAA"/>
    <w:rsid w:val="00ED62B2"/>
    <w:rsid w:val="00EE0C55"/>
    <w:rsid w:val="00EE48FE"/>
    <w:rsid w:val="00EE61D0"/>
    <w:rsid w:val="00EF1910"/>
    <w:rsid w:val="00EF3FEA"/>
    <w:rsid w:val="00F029BA"/>
    <w:rsid w:val="00F0649F"/>
    <w:rsid w:val="00F069C8"/>
    <w:rsid w:val="00F075F3"/>
    <w:rsid w:val="00F11BF5"/>
    <w:rsid w:val="00F14166"/>
    <w:rsid w:val="00F203C2"/>
    <w:rsid w:val="00F22C64"/>
    <w:rsid w:val="00F24E47"/>
    <w:rsid w:val="00F264F7"/>
    <w:rsid w:val="00F3594F"/>
    <w:rsid w:val="00F36904"/>
    <w:rsid w:val="00F47DA5"/>
    <w:rsid w:val="00F54F92"/>
    <w:rsid w:val="00F563D3"/>
    <w:rsid w:val="00F6662B"/>
    <w:rsid w:val="00F770BA"/>
    <w:rsid w:val="00F83049"/>
    <w:rsid w:val="00F867C7"/>
    <w:rsid w:val="00F86C57"/>
    <w:rsid w:val="00F87177"/>
    <w:rsid w:val="00F93547"/>
    <w:rsid w:val="00FA1A37"/>
    <w:rsid w:val="00FA3617"/>
    <w:rsid w:val="00FA5D89"/>
    <w:rsid w:val="00FB2506"/>
    <w:rsid w:val="00FB2952"/>
    <w:rsid w:val="00FD04AF"/>
    <w:rsid w:val="00FE1983"/>
    <w:rsid w:val="00FF0842"/>
    <w:rsid w:val="00FF4F62"/>
    <w:rsid w:val="00FF5DFA"/>
    <w:rsid w:val="47C96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2590D266-25F1-454D-8A25-AC5F4E6E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numPr>
        <w:numId w:val="20"/>
      </w:num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customStyle="1" w:styleId="UnresolvedMention1">
    <w:name w:val="Unresolved Mention1"/>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Title3">
    <w:name w:val="Title 3"/>
    <w:basedOn w:val="Normal"/>
    <w:link w:val="Title3Char"/>
    <w:autoRedefine/>
    <w:qFormat/>
    <w:rsid w:val="00D50ED8"/>
    <w:pPr>
      <w:spacing w:before="0" w:after="160" w:line="276" w:lineRule="auto"/>
      <w:ind w:firstLine="0"/>
    </w:pPr>
    <w:rPr>
      <w:sz w:val="22"/>
      <w:szCs w:val="22"/>
    </w:rPr>
  </w:style>
  <w:style w:type="character" w:customStyle="1" w:styleId="Title3Char">
    <w:name w:val="Title 3 Char"/>
    <w:basedOn w:val="DefaultParagraphFont"/>
    <w:link w:val="Title3"/>
    <w:rsid w:val="00D50ED8"/>
    <w:rPr>
      <w:rFonts w:ascii="Arial" w:hAnsi="Arial"/>
      <w:sz w:val="22"/>
      <w:szCs w:val="22"/>
    </w:rPr>
  </w:style>
  <w:style w:type="character" w:customStyle="1" w:styleId="ReportTemplate">
    <w:name w:val="Report Template"/>
    <w:uiPriority w:val="1"/>
    <w:qFormat/>
    <w:rsid w:val="00852234"/>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852234"/>
    <w:rPr>
      <w:rFonts w:ascii="Arial" w:hAnsi="Arial"/>
    </w:rPr>
  </w:style>
  <w:style w:type="character" w:customStyle="1" w:styleId="Style6">
    <w:name w:val="Style6"/>
    <w:basedOn w:val="DefaultParagraphFont"/>
    <w:uiPriority w:val="1"/>
    <w:rsid w:val="00852234"/>
    <w:rPr>
      <w:rFonts w:ascii="Arial" w:hAnsi="Arial"/>
      <w:b/>
      <w:sz w:val="22"/>
    </w:rPr>
  </w:style>
  <w:style w:type="numbering" w:customStyle="1" w:styleId="NoList1">
    <w:name w:val="No List1"/>
    <w:next w:val="NoList"/>
    <w:uiPriority w:val="99"/>
    <w:semiHidden/>
    <w:unhideWhenUsed/>
    <w:rsid w:val="00645698"/>
  </w:style>
  <w:style w:type="table" w:customStyle="1" w:styleId="TableGrid1">
    <w:name w:val="Table Grid1"/>
    <w:basedOn w:val="TableNormal"/>
    <w:next w:val="TableGrid"/>
    <w:uiPriority w:val="39"/>
    <w:rsid w:val="00645698"/>
    <w:pPr>
      <w:spacing w:before="0" w:after="0" w:line="240" w:lineRule="auto"/>
      <w:ind w:left="357"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5698"/>
    <w:rPr>
      <w:color w:val="808080"/>
    </w:rPr>
  </w:style>
  <w:style w:type="paragraph" w:customStyle="1" w:styleId="Title5">
    <w:name w:val="Title 5"/>
    <w:basedOn w:val="Normal"/>
    <w:link w:val="Title5Char"/>
    <w:autoRedefine/>
    <w:qFormat/>
    <w:rsid w:val="00645698"/>
    <w:pPr>
      <w:spacing w:before="0" w:after="160" w:line="276" w:lineRule="auto"/>
      <w:ind w:left="357" w:hanging="357"/>
    </w:pPr>
    <w:rPr>
      <w:b/>
      <w:sz w:val="22"/>
      <w:szCs w:val="22"/>
    </w:rPr>
  </w:style>
  <w:style w:type="character" w:customStyle="1" w:styleId="Title5Char">
    <w:name w:val="Title 5 Char"/>
    <w:basedOn w:val="DefaultParagraphFont"/>
    <w:link w:val="Title5"/>
    <w:rsid w:val="00645698"/>
    <w:rPr>
      <w:rFonts w:ascii="Arial" w:hAnsi="Arial"/>
      <w:b/>
      <w:sz w:val="22"/>
      <w:szCs w:val="22"/>
    </w:rPr>
  </w:style>
  <w:style w:type="paragraph" w:customStyle="1" w:styleId="Title1">
    <w:name w:val="Title 1"/>
    <w:basedOn w:val="Normal"/>
    <w:link w:val="Title1Char"/>
    <w:qFormat/>
    <w:rsid w:val="00645698"/>
    <w:pPr>
      <w:spacing w:before="0" w:after="160" w:line="276" w:lineRule="auto"/>
      <w:ind w:left="357" w:hanging="357"/>
    </w:pPr>
    <w:rPr>
      <w:b/>
      <w:sz w:val="28"/>
      <w:szCs w:val="22"/>
    </w:rPr>
  </w:style>
  <w:style w:type="character" w:customStyle="1" w:styleId="Title1Char">
    <w:name w:val="Title 1 Char"/>
    <w:basedOn w:val="DefaultParagraphFont"/>
    <w:link w:val="Title1"/>
    <w:rsid w:val="00645698"/>
    <w:rPr>
      <w:rFonts w:ascii="Arial" w:hAnsi="Arial"/>
      <w:b/>
      <w:sz w:val="28"/>
      <w:szCs w:val="22"/>
    </w:rPr>
  </w:style>
  <w:style w:type="character" w:customStyle="1" w:styleId="Title2">
    <w:name w:val="Title 2"/>
    <w:basedOn w:val="DefaultParagraphFont"/>
    <w:uiPriority w:val="1"/>
    <w:qFormat/>
    <w:rsid w:val="00645698"/>
    <w:rPr>
      <w:rFonts w:ascii="Arial" w:hAnsi="Arial"/>
      <w:b/>
      <w:sz w:val="24"/>
    </w:rPr>
  </w:style>
  <w:style w:type="character" w:customStyle="1" w:styleId="govuk-caption-xl">
    <w:name w:val="govuk-caption-xl"/>
    <w:basedOn w:val="DefaultParagraphFont"/>
    <w:rsid w:val="00645698"/>
  </w:style>
  <w:style w:type="paragraph" w:customStyle="1" w:styleId="gem-c-contents-listlist-item">
    <w:name w:val="gem-c-contents-list__list-item"/>
    <w:basedOn w:val="Normal"/>
    <w:rsid w:val="00645698"/>
    <w:pPr>
      <w:spacing w:before="100" w:beforeAutospacing="1" w:after="100" w:afterAutospacing="1" w:line="240" w:lineRule="auto"/>
      <w:ind w:firstLine="0"/>
    </w:pPr>
    <w:rPr>
      <w:rFonts w:ascii="Times New Roman" w:eastAsia="Times New Roman" w:hAnsi="Times New Roman" w:cs="Times New Roman"/>
      <w:lang w:eastAsia="en-GB"/>
    </w:rPr>
  </w:style>
  <w:style w:type="character" w:styleId="Strong">
    <w:name w:val="Strong"/>
    <w:basedOn w:val="DefaultParagraphFont"/>
    <w:uiPriority w:val="22"/>
    <w:qFormat/>
    <w:rsid w:val="00645698"/>
    <w:rPr>
      <w:b/>
      <w:bCs/>
    </w:rPr>
  </w:style>
  <w:style w:type="character" w:customStyle="1" w:styleId="normaltextrun">
    <w:name w:val="normaltextrun"/>
    <w:basedOn w:val="DefaultParagraphFont"/>
    <w:rsid w:val="00645698"/>
  </w:style>
  <w:style w:type="character" w:customStyle="1" w:styleId="eop">
    <w:name w:val="eop"/>
    <w:basedOn w:val="DefaultParagraphFont"/>
    <w:rsid w:val="00645698"/>
  </w:style>
  <w:style w:type="character" w:customStyle="1" w:styleId="FollowedHyperlink1">
    <w:name w:val="FollowedHyperlink1"/>
    <w:basedOn w:val="DefaultParagraphFont"/>
    <w:uiPriority w:val="99"/>
    <w:semiHidden/>
    <w:unhideWhenUsed/>
    <w:rsid w:val="00645698"/>
    <w:rPr>
      <w:color w:val="954F72"/>
      <w:u w:val="single"/>
    </w:rPr>
  </w:style>
  <w:style w:type="character" w:styleId="FollowedHyperlink">
    <w:name w:val="FollowedHyperlink"/>
    <w:basedOn w:val="DefaultParagraphFont"/>
    <w:uiPriority w:val="99"/>
    <w:semiHidden/>
    <w:unhideWhenUsed/>
    <w:rsid w:val="00645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broadband-expansion-pla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parliament/briefings-and-responses/autumn-statement-2022-lga-briefing-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ocal.gov.uk/our-support/sector-support-offer/supporting-financial-resilience-and-economic-recovery/digital/switchover/working-grou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which-survey-slow-take-broadband-social-tariff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1EE6FF539458BA5C96919E5FEC5AB"/>
        <w:category>
          <w:name w:val="General"/>
          <w:gallery w:val="placeholder"/>
        </w:category>
        <w:types>
          <w:type w:val="bbPlcHdr"/>
        </w:types>
        <w:behaviors>
          <w:behavior w:val="content"/>
        </w:behaviors>
        <w:guid w:val="{B0FE209C-B06D-47F3-8778-9104C9C7367F}"/>
      </w:docPartPr>
      <w:docPartBody>
        <w:p w:rsidR="00DE4CA5" w:rsidRDefault="001B1C90" w:rsidP="001B1C90">
          <w:pPr>
            <w:pStyle w:val="E431EE6FF539458BA5C96919E5FEC5AB"/>
          </w:pPr>
          <w:r w:rsidRPr="00FB1144">
            <w:rPr>
              <w:rStyle w:val="PlaceholderText"/>
            </w:rPr>
            <w:t>Click here to enter text.</w:t>
          </w:r>
        </w:p>
      </w:docPartBody>
    </w:docPart>
    <w:docPart>
      <w:docPartPr>
        <w:name w:val="F3E4F9F479EC42918D6A7DD85803EFDC"/>
        <w:category>
          <w:name w:val="General"/>
          <w:gallery w:val="placeholder"/>
        </w:category>
        <w:types>
          <w:type w:val="bbPlcHdr"/>
        </w:types>
        <w:behaviors>
          <w:behavior w:val="content"/>
        </w:behaviors>
        <w:guid w:val="{CC0DA2AF-7C8D-4DFB-8E84-4BF5649BE254}"/>
      </w:docPartPr>
      <w:docPartBody>
        <w:p w:rsidR="00DE4CA5" w:rsidRDefault="001B1C90" w:rsidP="001B1C90">
          <w:pPr>
            <w:pStyle w:val="F3E4F9F479EC42918D6A7DD85803EFDC"/>
          </w:pPr>
          <w:r w:rsidRPr="00FB1144">
            <w:rPr>
              <w:rStyle w:val="PlaceholderText"/>
            </w:rPr>
            <w:t>Click here to enter text.</w:t>
          </w:r>
        </w:p>
      </w:docPartBody>
    </w:docPart>
    <w:docPart>
      <w:docPartPr>
        <w:name w:val="AE4689C7325C404D81F66E3FCC98C023"/>
        <w:category>
          <w:name w:val="General"/>
          <w:gallery w:val="placeholder"/>
        </w:category>
        <w:types>
          <w:type w:val="bbPlcHdr"/>
        </w:types>
        <w:behaviors>
          <w:behavior w:val="content"/>
        </w:behaviors>
        <w:guid w:val="{7E5BE2CC-38F5-4FE0-BA2B-08BB52ECCF7E}"/>
      </w:docPartPr>
      <w:docPartBody>
        <w:p w:rsidR="00DE4CA5" w:rsidRDefault="001B1C90" w:rsidP="001B1C90">
          <w:pPr>
            <w:pStyle w:val="AE4689C7325C404D81F66E3FCC98C023"/>
          </w:pPr>
          <w:r w:rsidRPr="00FB1144">
            <w:rPr>
              <w:rStyle w:val="PlaceholderText"/>
            </w:rPr>
            <w:t>Click here to enter text.</w:t>
          </w:r>
        </w:p>
      </w:docPartBody>
    </w:docPart>
    <w:docPart>
      <w:docPartPr>
        <w:name w:val="E3716BAC1856420B804D56D7AAA364DC"/>
        <w:category>
          <w:name w:val="General"/>
          <w:gallery w:val="placeholder"/>
        </w:category>
        <w:types>
          <w:type w:val="bbPlcHdr"/>
        </w:types>
        <w:behaviors>
          <w:behavior w:val="content"/>
        </w:behaviors>
        <w:guid w:val="{94F5F2EF-B620-4C42-A442-4167861104E5}"/>
      </w:docPartPr>
      <w:docPartBody>
        <w:p w:rsidR="00920478" w:rsidRDefault="00114CEF" w:rsidP="00114CEF">
          <w:pPr>
            <w:pStyle w:val="E3716BAC1856420B804D56D7AAA364DC"/>
          </w:pPr>
          <w:r w:rsidRPr="00FB1144">
            <w:rPr>
              <w:rStyle w:val="PlaceholderText"/>
            </w:rPr>
            <w:t>Click here to enter text.</w:t>
          </w:r>
        </w:p>
      </w:docPartBody>
    </w:docPart>
    <w:docPart>
      <w:docPartPr>
        <w:name w:val="936C4DA8E7234CAEA520B12FE1D76818"/>
        <w:category>
          <w:name w:val="General"/>
          <w:gallery w:val="placeholder"/>
        </w:category>
        <w:types>
          <w:type w:val="bbPlcHdr"/>
        </w:types>
        <w:behaviors>
          <w:behavior w:val="content"/>
        </w:behaviors>
        <w:guid w:val="{7C585410-9E4C-406A-A2ED-915E278E9412}"/>
      </w:docPartPr>
      <w:docPartBody>
        <w:p w:rsidR="00000000" w:rsidRDefault="00226FA3" w:rsidP="00226FA3">
          <w:pPr>
            <w:pStyle w:val="936C4DA8E7234CAEA520B12FE1D76818"/>
          </w:pPr>
          <w:r w:rsidRPr="00FB1144">
            <w:rPr>
              <w:rStyle w:val="PlaceholderText"/>
            </w:rPr>
            <w:t>Click here to enter text.</w:t>
          </w:r>
        </w:p>
      </w:docPartBody>
    </w:docPart>
    <w:docPart>
      <w:docPartPr>
        <w:name w:val="895CFF79B4ED4C4BBACF021D0C05F660"/>
        <w:category>
          <w:name w:val="General"/>
          <w:gallery w:val="placeholder"/>
        </w:category>
        <w:types>
          <w:type w:val="bbPlcHdr"/>
        </w:types>
        <w:behaviors>
          <w:behavior w:val="content"/>
        </w:behaviors>
        <w:guid w:val="{759F1DD9-A2A4-4F12-8366-788B7B143A70}"/>
      </w:docPartPr>
      <w:docPartBody>
        <w:p w:rsidR="00000000" w:rsidRDefault="00226FA3" w:rsidP="00226FA3">
          <w:pPr>
            <w:pStyle w:val="895CFF79B4ED4C4BBACF021D0C05F66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90"/>
    <w:rsid w:val="00114CEF"/>
    <w:rsid w:val="00142348"/>
    <w:rsid w:val="001B1C90"/>
    <w:rsid w:val="00226FA3"/>
    <w:rsid w:val="00332F20"/>
    <w:rsid w:val="008372EA"/>
    <w:rsid w:val="00920478"/>
    <w:rsid w:val="00945C16"/>
    <w:rsid w:val="00CB5016"/>
    <w:rsid w:val="00CB74E2"/>
    <w:rsid w:val="00DE4CA5"/>
    <w:rsid w:val="00EF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FA3"/>
  </w:style>
  <w:style w:type="paragraph" w:customStyle="1" w:styleId="F78D1592673848378B25ECEB03265462">
    <w:name w:val="F78D1592673848378B25ECEB03265462"/>
    <w:rsid w:val="001B1C90"/>
  </w:style>
  <w:style w:type="paragraph" w:customStyle="1" w:styleId="55CB4AE468B44ED1A9BB49D621186B70">
    <w:name w:val="55CB4AE468B44ED1A9BB49D621186B70"/>
    <w:rsid w:val="001B1C90"/>
  </w:style>
  <w:style w:type="paragraph" w:customStyle="1" w:styleId="E431EE6FF539458BA5C96919E5FEC5AB">
    <w:name w:val="E431EE6FF539458BA5C96919E5FEC5AB"/>
    <w:rsid w:val="001B1C90"/>
  </w:style>
  <w:style w:type="paragraph" w:customStyle="1" w:styleId="F3E4F9F479EC42918D6A7DD85803EFDC">
    <w:name w:val="F3E4F9F479EC42918D6A7DD85803EFDC"/>
    <w:rsid w:val="001B1C90"/>
  </w:style>
  <w:style w:type="paragraph" w:customStyle="1" w:styleId="AE4689C7325C404D81F66E3FCC98C023">
    <w:name w:val="AE4689C7325C404D81F66E3FCC98C023"/>
    <w:rsid w:val="001B1C90"/>
  </w:style>
  <w:style w:type="paragraph" w:customStyle="1" w:styleId="E3716BAC1856420B804D56D7AAA364DC">
    <w:name w:val="E3716BAC1856420B804D56D7AAA364DC"/>
    <w:rsid w:val="00114CEF"/>
  </w:style>
  <w:style w:type="paragraph" w:customStyle="1" w:styleId="936C4DA8E7234CAEA520B12FE1D76818">
    <w:name w:val="936C4DA8E7234CAEA520B12FE1D76818"/>
    <w:rsid w:val="00226FA3"/>
  </w:style>
  <w:style w:type="paragraph" w:customStyle="1" w:styleId="895CFF79B4ED4C4BBACF021D0C05F660">
    <w:name w:val="895CFF79B4ED4C4BBACF021D0C05F660"/>
    <w:rsid w:val="00226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5D65-4D0C-438D-8B49-B9B6C493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c1f34efe-2279-45b4-8e59-e2390baa73cd"/>
    <ds:schemaRef ds:uri="4520c7fa-54ba-41d5-834d-5e02fe4ea81d"/>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301428E-D63B-4141-81A7-C2903647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5</TotalTime>
  <Pages>5</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Fatima De Abreu</cp:lastModifiedBy>
  <cp:revision>3</cp:revision>
  <dcterms:created xsi:type="dcterms:W3CDTF">2022-12-16T12:22:00Z</dcterms:created>
  <dcterms:modified xsi:type="dcterms:W3CDTF">2022-12-16T12:59:00Z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Document owner">
    <vt:lpwstr>999;#LGA MemberServices</vt:lpwstr>
  </property>
</Properties>
</file>